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39F3" w:rsidRPr="00BA54BF" w:rsidRDefault="003F39F3" w:rsidP="002C64C9">
      <w:pPr>
        <w:spacing w:after="0" w:line="240" w:lineRule="auto"/>
        <w:ind w:right="96"/>
        <w:jc w:val="both"/>
        <w:rPr>
          <w:rFonts w:ascii="Arial" w:eastAsia="Times New Roman" w:hAnsi="Arial" w:cs="Arial"/>
          <w:b/>
          <w:bCs/>
          <w:color w:val="000000"/>
          <w:u w:val="single"/>
          <w:lang w:eastAsia="en-IN" w:bidi="bn-IN"/>
        </w:rPr>
      </w:pPr>
    </w:p>
    <w:p w:rsidR="007F0E6C" w:rsidRPr="00BA54BF" w:rsidRDefault="007F0E6C" w:rsidP="002C64C9">
      <w:pPr>
        <w:spacing w:after="0" w:line="240" w:lineRule="auto"/>
        <w:rPr>
          <w:rFonts w:ascii="Arial" w:eastAsia="Times New Roman" w:hAnsi="Arial" w:cs="Arial"/>
          <w:b/>
          <w:bCs/>
          <w:color w:val="000000"/>
          <w:u w:val="single"/>
          <w:lang w:eastAsia="en-IN" w:bidi="bn-IN"/>
        </w:rPr>
      </w:pPr>
    </w:p>
    <w:p w:rsidR="007F0E6C" w:rsidRPr="00BA54BF" w:rsidRDefault="002C64C9" w:rsidP="002C64C9">
      <w:pPr>
        <w:pStyle w:val="ListParagraph"/>
        <w:spacing w:after="0" w:line="240" w:lineRule="auto"/>
        <w:ind w:left="360"/>
        <w:jc w:val="center"/>
        <w:rPr>
          <w:rFonts w:ascii="Arial" w:eastAsia="Times New Roman" w:hAnsi="Arial" w:cs="Arial"/>
          <w:color w:val="000000"/>
          <w:lang w:eastAsia="en-IN" w:bidi="bn-IN"/>
        </w:rPr>
      </w:pPr>
      <w:r>
        <w:rPr>
          <w:rFonts w:ascii="Arial" w:eastAsia="Times New Roman" w:hAnsi="Arial" w:cs="Arial"/>
          <w:b/>
          <w:bCs/>
          <w:color w:val="000000"/>
          <w:u w:val="single"/>
          <w:lang w:eastAsia="en-IN" w:bidi="bn-IN"/>
        </w:rPr>
        <w:t>S</w:t>
      </w:r>
      <w:r w:rsidR="007F0E6C" w:rsidRPr="00BA54BF">
        <w:rPr>
          <w:rFonts w:ascii="Arial" w:eastAsia="Times New Roman" w:hAnsi="Arial" w:cs="Arial"/>
          <w:b/>
          <w:bCs/>
          <w:color w:val="000000"/>
          <w:u w:val="single"/>
          <w:lang w:eastAsia="en-IN" w:bidi="bn-IN"/>
        </w:rPr>
        <w:t>wachh Bharat Mission (Urban)- SBM(U)</w:t>
      </w:r>
    </w:p>
    <w:p w:rsidR="003F39F3" w:rsidRPr="00BA54BF" w:rsidRDefault="003F39F3" w:rsidP="002C64C9">
      <w:pPr>
        <w:spacing w:after="0" w:line="240" w:lineRule="auto"/>
        <w:ind w:right="96"/>
        <w:jc w:val="both"/>
        <w:rPr>
          <w:rFonts w:ascii="Arial" w:eastAsia="Times New Roman" w:hAnsi="Arial" w:cs="Arial"/>
          <w:b/>
          <w:bCs/>
          <w:color w:val="000000"/>
          <w:lang w:eastAsia="en-IN" w:bidi="bn-IN"/>
        </w:rPr>
      </w:pPr>
    </w:p>
    <w:p w:rsidR="002665AF" w:rsidRPr="00BA54BF" w:rsidRDefault="002665AF" w:rsidP="002C64C9">
      <w:p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b/>
          <w:bCs/>
          <w:color w:val="000000"/>
          <w:lang w:eastAsia="en-IN" w:bidi="bn-IN"/>
        </w:rPr>
        <w:t>(1). </w:t>
      </w:r>
      <w:r w:rsidRPr="00BA54BF">
        <w:rPr>
          <w:rFonts w:ascii="Arial" w:eastAsia="Times New Roman" w:hAnsi="Arial" w:cs="Arial"/>
          <w:b/>
          <w:bCs/>
          <w:color w:val="000000"/>
          <w:u w:val="single"/>
          <w:lang w:eastAsia="en-IN" w:bidi="bn-IN"/>
        </w:rPr>
        <w:t>Period</w:t>
      </w:r>
      <w:r w:rsidRPr="00BA54BF">
        <w:rPr>
          <w:rFonts w:ascii="Arial" w:eastAsia="Times New Roman" w:hAnsi="Arial" w:cs="Arial"/>
          <w:color w:val="000000"/>
          <w:lang w:eastAsia="en-IN" w:bidi="bn-IN"/>
        </w:rPr>
        <w:t>- From 2</w:t>
      </w:r>
      <w:r w:rsidRPr="00BA54BF">
        <w:rPr>
          <w:rFonts w:ascii="Arial" w:eastAsia="Times New Roman" w:hAnsi="Arial" w:cs="Arial"/>
          <w:color w:val="000000"/>
          <w:vertAlign w:val="superscript"/>
          <w:lang w:eastAsia="en-IN" w:bidi="bn-IN"/>
        </w:rPr>
        <w:t>nd</w:t>
      </w:r>
      <w:r w:rsidRPr="00BA54BF">
        <w:rPr>
          <w:rFonts w:ascii="Arial" w:eastAsia="Times New Roman" w:hAnsi="Arial" w:cs="Arial"/>
          <w:color w:val="000000"/>
          <w:lang w:eastAsia="en-IN" w:bidi="bn-IN"/>
        </w:rPr>
        <w:t> October, 2014 to October, 2019.</w:t>
      </w:r>
    </w:p>
    <w:p w:rsidR="002665AF" w:rsidRPr="00BA54BF" w:rsidRDefault="002665AF" w:rsidP="002C64C9">
      <w:p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 </w:t>
      </w:r>
      <w:r w:rsidRPr="00BA54BF">
        <w:rPr>
          <w:rFonts w:ascii="Arial" w:eastAsia="Times New Roman" w:hAnsi="Arial" w:cs="Arial"/>
          <w:b/>
          <w:bCs/>
          <w:color w:val="000000"/>
          <w:lang w:eastAsia="en-IN" w:bidi="bn-IN"/>
        </w:rPr>
        <w:t>(2). </w:t>
      </w:r>
      <w:r w:rsidRPr="00BA54BF">
        <w:rPr>
          <w:rFonts w:ascii="Arial" w:eastAsia="Times New Roman" w:hAnsi="Arial" w:cs="Arial"/>
          <w:b/>
          <w:bCs/>
          <w:color w:val="000000"/>
          <w:u w:val="single"/>
          <w:lang w:eastAsia="en-IN" w:bidi="bn-IN"/>
        </w:rPr>
        <w:t>Objectives-</w:t>
      </w:r>
    </w:p>
    <w:p w:rsidR="002665AF" w:rsidRPr="00BA54BF" w:rsidRDefault="002665AF" w:rsidP="002C64C9">
      <w:p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Two primary components of implementation:</w:t>
      </w:r>
    </w:p>
    <w:p w:rsidR="002665AF" w:rsidRPr="00BA54BF" w:rsidRDefault="002665AF" w:rsidP="002C64C9">
      <w:pPr>
        <w:spacing w:after="0" w:line="240" w:lineRule="auto"/>
        <w:ind w:left="1080"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a.    achieving 100% open defecation free (ODF) status, and</w:t>
      </w:r>
    </w:p>
    <w:p w:rsidR="002665AF" w:rsidRPr="00BA54BF" w:rsidRDefault="002665AF" w:rsidP="002C64C9">
      <w:pPr>
        <w:spacing w:after="0" w:line="240" w:lineRule="auto"/>
        <w:ind w:left="1080"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b.    putting in place systems to achieve 100% solid waste management —   in all 4041 ULBs in the country.</w:t>
      </w:r>
    </w:p>
    <w:p w:rsidR="002665AF" w:rsidRPr="00BA54BF" w:rsidRDefault="002665AF" w:rsidP="002C64C9">
      <w:pPr>
        <w:spacing w:after="0" w:line="240" w:lineRule="auto"/>
        <w:ind w:right="96"/>
        <w:jc w:val="both"/>
        <w:rPr>
          <w:rFonts w:ascii="Arial" w:eastAsia="Times New Roman" w:hAnsi="Arial" w:cs="Arial"/>
          <w:color w:val="000000"/>
          <w:lang w:eastAsia="en-IN" w:bidi="bn-IN"/>
        </w:rPr>
      </w:pPr>
    </w:p>
    <w:p w:rsidR="00D75B15" w:rsidRPr="00BA54BF" w:rsidRDefault="00D75B15" w:rsidP="002C64C9">
      <w:p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b/>
          <w:bCs/>
          <w:color w:val="000000"/>
          <w:lang w:eastAsia="en-IN" w:bidi="bn-IN"/>
        </w:rPr>
        <w:t>(3). </w:t>
      </w:r>
      <w:r w:rsidRPr="00BA54BF">
        <w:rPr>
          <w:rFonts w:ascii="Arial" w:eastAsia="Times New Roman" w:hAnsi="Arial" w:cs="Arial"/>
          <w:b/>
          <w:bCs/>
          <w:color w:val="000000"/>
          <w:u w:val="single"/>
          <w:lang w:eastAsia="en-IN" w:bidi="bn-IN"/>
        </w:rPr>
        <w:t>Physical progress</w:t>
      </w:r>
      <w:r w:rsidRPr="00BA54BF">
        <w:rPr>
          <w:rFonts w:ascii="Arial" w:eastAsia="Times New Roman" w:hAnsi="Arial" w:cs="Arial"/>
          <w:b/>
          <w:bCs/>
          <w:color w:val="000000"/>
          <w:lang w:eastAsia="en-IN" w:bidi="bn-IN"/>
        </w:rPr>
        <w:t>-</w:t>
      </w:r>
    </w:p>
    <w:p w:rsidR="003F39F3" w:rsidRPr="00BA54BF" w:rsidRDefault="00D75B15" w:rsidP="002C64C9">
      <w:pPr>
        <w:spacing w:after="0" w:line="240" w:lineRule="auto"/>
        <w:ind w:right="96"/>
        <w:jc w:val="both"/>
        <w:rPr>
          <w:rFonts w:ascii="Arial" w:eastAsia="Times New Roman" w:hAnsi="Arial" w:cs="Arial"/>
          <w:b/>
          <w:bCs/>
          <w:color w:val="000000"/>
          <w:lang w:eastAsia="en-IN" w:bidi="bn-IN"/>
        </w:rPr>
      </w:pPr>
      <w:r w:rsidRPr="00BA54BF">
        <w:rPr>
          <w:rFonts w:ascii="Arial" w:eastAsia="Times New Roman" w:hAnsi="Arial" w:cs="Arial"/>
          <w:b/>
          <w:bCs/>
          <w:color w:val="000000"/>
          <w:lang w:eastAsia="en-IN" w:bidi="bn-IN"/>
        </w:rPr>
        <w:t> </w:t>
      </w:r>
      <w:r w:rsidRPr="00BA54BF">
        <w:rPr>
          <w:rFonts w:ascii="Arial" w:eastAsia="Times New Roman" w:hAnsi="Arial" w:cs="Arial"/>
          <w:b/>
          <w:bCs/>
          <w:color w:val="000000"/>
          <w:u w:val="single"/>
          <w:lang w:eastAsia="en-IN" w:bidi="bn-IN"/>
        </w:rPr>
        <w:t>ODF</w:t>
      </w:r>
      <w:r w:rsidRPr="00BA54BF">
        <w:rPr>
          <w:rFonts w:ascii="Arial" w:eastAsia="Times New Roman" w:hAnsi="Arial" w:cs="Arial"/>
          <w:b/>
          <w:bCs/>
          <w:color w:val="000000"/>
          <w:lang w:eastAsia="en-IN" w:bidi="bn-IN"/>
        </w:rPr>
        <w:t> </w:t>
      </w:r>
    </w:p>
    <w:p w:rsidR="008C71EC" w:rsidRPr="00BA54BF" w:rsidRDefault="00BF2A09" w:rsidP="002C64C9">
      <w:pPr>
        <w:pStyle w:val="ListParagraph"/>
        <w:numPr>
          <w:ilvl w:val="0"/>
          <w:numId w:val="7"/>
        </w:num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Till date</w:t>
      </w:r>
      <w:r w:rsidR="00D75B15" w:rsidRPr="00BA54BF">
        <w:rPr>
          <w:rFonts w:ascii="Arial" w:eastAsia="Times New Roman" w:hAnsi="Arial" w:cs="Arial"/>
          <w:color w:val="000000"/>
          <w:lang w:eastAsia="en-IN" w:bidi="bn-IN"/>
        </w:rPr>
        <w:t xml:space="preserve">, </w:t>
      </w:r>
      <w:r w:rsidR="00D737A1" w:rsidRPr="00BA54BF">
        <w:rPr>
          <w:rFonts w:ascii="Arial" w:eastAsia="Times New Roman" w:hAnsi="Arial" w:cs="Arial"/>
          <w:b/>
          <w:color w:val="000000"/>
          <w:lang w:eastAsia="en-IN" w:bidi="bn-IN"/>
        </w:rPr>
        <w:t>Urban areas of 1</w:t>
      </w:r>
      <w:r w:rsidR="00D964C2" w:rsidRPr="00BA54BF">
        <w:rPr>
          <w:rFonts w:ascii="Arial" w:eastAsia="Times New Roman" w:hAnsi="Arial" w:cs="Arial"/>
          <w:b/>
          <w:color w:val="000000"/>
          <w:lang w:eastAsia="en-IN" w:bidi="bn-IN"/>
        </w:rPr>
        <w:t>8</w:t>
      </w:r>
      <w:r w:rsidR="002665AF" w:rsidRPr="00BA54BF">
        <w:rPr>
          <w:rFonts w:ascii="Arial" w:eastAsia="Times New Roman" w:hAnsi="Arial" w:cs="Arial"/>
          <w:b/>
          <w:color w:val="000000"/>
          <w:lang w:eastAsia="en-IN" w:bidi="bn-IN"/>
        </w:rPr>
        <w:t xml:space="preserve"> States declared ODF</w:t>
      </w:r>
      <w:r w:rsidR="008C71EC" w:rsidRPr="00BA54BF">
        <w:rPr>
          <w:rFonts w:ascii="Arial" w:eastAsia="Times New Roman" w:hAnsi="Arial" w:cs="Arial"/>
          <w:b/>
          <w:color w:val="000000"/>
          <w:lang w:eastAsia="en-IN" w:bidi="bn-IN"/>
        </w:rPr>
        <w:t>.</w:t>
      </w:r>
    </w:p>
    <w:p w:rsidR="00A44136" w:rsidRPr="00BA54BF" w:rsidRDefault="002665AF" w:rsidP="002C64C9">
      <w:pPr>
        <w:pStyle w:val="ListParagraph"/>
        <w:spacing w:after="0" w:line="240" w:lineRule="auto"/>
        <w:ind w:left="360" w:right="96"/>
        <w:jc w:val="both"/>
        <w:rPr>
          <w:rFonts w:ascii="Arial" w:eastAsia="Times New Roman" w:hAnsi="Arial" w:cs="Arial"/>
          <w:color w:val="000000"/>
          <w:lang w:eastAsia="en-IN" w:bidi="bn-IN"/>
        </w:rPr>
      </w:pPr>
      <w:r w:rsidRPr="00BA54BF">
        <w:rPr>
          <w:rFonts w:ascii="Arial" w:eastAsia="Times New Roman" w:hAnsi="Arial" w:cs="Arial"/>
          <w:b/>
          <w:color w:val="000000"/>
          <w:lang w:eastAsia="en-IN" w:bidi="bn-IN"/>
        </w:rPr>
        <w:t xml:space="preserve"> </w:t>
      </w:r>
      <w:r w:rsidR="003F39F3" w:rsidRPr="00BA54BF">
        <w:rPr>
          <w:rFonts w:ascii="Arial" w:eastAsia="Times New Roman" w:hAnsi="Arial" w:cs="Arial"/>
          <w:i/>
          <w:color w:val="000000"/>
          <w:lang w:eastAsia="en-IN" w:bidi="bn-IN"/>
        </w:rPr>
        <w:t>(</w:t>
      </w:r>
      <w:r w:rsidR="00D737A1" w:rsidRPr="00BA54BF">
        <w:rPr>
          <w:rFonts w:ascii="Arial" w:eastAsia="Times New Roman" w:hAnsi="Arial" w:cs="Arial"/>
          <w:i/>
          <w:color w:val="000000"/>
          <w:lang w:eastAsia="en-IN" w:bidi="bn-IN"/>
        </w:rPr>
        <w:t xml:space="preserve">Andhra Pradesh, </w:t>
      </w:r>
      <w:r w:rsidR="00D964C2" w:rsidRPr="00BA54BF">
        <w:rPr>
          <w:rFonts w:ascii="Arial" w:eastAsia="Times New Roman" w:hAnsi="Arial" w:cs="Arial"/>
          <w:i/>
          <w:color w:val="000000"/>
          <w:lang w:eastAsia="en-IN" w:bidi="bn-IN"/>
        </w:rPr>
        <w:t xml:space="preserve">Tamil Nadu, </w:t>
      </w:r>
      <w:r w:rsidR="00D737A1" w:rsidRPr="00BA54BF">
        <w:rPr>
          <w:rFonts w:ascii="Arial" w:eastAsia="Times New Roman" w:hAnsi="Arial" w:cs="Arial"/>
          <w:i/>
          <w:color w:val="000000"/>
          <w:lang w:eastAsia="en-IN" w:bidi="bn-IN"/>
        </w:rPr>
        <w:t>A&amp;N Islands, Chandigarh, Chhattisgarh, Dadra &amp; Nagar Haveli, Daman and Diu, Gujarat, Haryana, Madhya Pradesh, Maharashtra, Mizoram, Manipur, Sikkim, Uttarakhand, Jharkhand</w:t>
      </w:r>
      <w:r w:rsidR="00CD702C" w:rsidRPr="00BA54BF">
        <w:rPr>
          <w:rFonts w:ascii="Arial" w:eastAsia="Times New Roman" w:hAnsi="Arial" w:cs="Arial"/>
          <w:i/>
          <w:color w:val="000000"/>
          <w:lang w:eastAsia="en-IN" w:bidi="bn-IN"/>
        </w:rPr>
        <w:t>, Rajasthan</w:t>
      </w:r>
      <w:r w:rsidR="00D737A1" w:rsidRPr="00BA54BF">
        <w:rPr>
          <w:rFonts w:ascii="Arial" w:eastAsia="Times New Roman" w:hAnsi="Arial" w:cs="Arial"/>
          <w:i/>
          <w:color w:val="000000"/>
          <w:lang w:eastAsia="en-IN" w:bidi="bn-IN"/>
        </w:rPr>
        <w:t xml:space="preserve"> and Telangana</w:t>
      </w:r>
      <w:r w:rsidR="003F39F3" w:rsidRPr="00BA54BF">
        <w:rPr>
          <w:rFonts w:ascii="Arial" w:eastAsia="Times New Roman" w:hAnsi="Arial" w:cs="Arial"/>
          <w:i/>
          <w:color w:val="000000"/>
          <w:lang w:eastAsia="en-IN" w:bidi="bn-IN"/>
        </w:rPr>
        <w:t>)</w:t>
      </w:r>
    </w:p>
    <w:p w:rsidR="00A44136" w:rsidRPr="00BA54BF" w:rsidRDefault="002665AF" w:rsidP="002C64C9">
      <w:pPr>
        <w:pStyle w:val="ListParagraph"/>
        <w:numPr>
          <w:ilvl w:val="0"/>
          <w:numId w:val="7"/>
        </w:num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3</w:t>
      </w:r>
      <w:r w:rsidR="00470147" w:rsidRPr="00BA54BF">
        <w:rPr>
          <w:rFonts w:ascii="Arial" w:eastAsia="Times New Roman" w:hAnsi="Arial" w:cs="Arial"/>
          <w:color w:val="000000"/>
          <w:lang w:eastAsia="en-IN" w:bidi="bn-IN"/>
        </w:rPr>
        <w:t>,</w:t>
      </w:r>
      <w:r w:rsidR="00DF24C0">
        <w:rPr>
          <w:rFonts w:ascii="Arial" w:eastAsia="Times New Roman" w:hAnsi="Arial" w:cs="Arial"/>
          <w:color w:val="000000"/>
          <w:lang w:eastAsia="en-IN" w:bidi="bn-IN"/>
        </w:rPr>
        <w:t>240</w:t>
      </w:r>
      <w:r w:rsidRPr="00BA54BF">
        <w:rPr>
          <w:rFonts w:ascii="Arial" w:eastAsia="Times New Roman" w:hAnsi="Arial" w:cs="Arial"/>
          <w:color w:val="000000"/>
          <w:lang w:eastAsia="en-IN" w:bidi="bn-IN"/>
        </w:rPr>
        <w:t xml:space="preserve"> cities have been self-declared ODF, and afte</w:t>
      </w:r>
      <w:r w:rsidR="00BA54BF" w:rsidRPr="00BA54BF">
        <w:rPr>
          <w:rFonts w:ascii="Arial" w:eastAsia="Times New Roman" w:hAnsi="Arial" w:cs="Arial"/>
          <w:color w:val="000000"/>
          <w:lang w:eastAsia="en-IN" w:bidi="bn-IN"/>
        </w:rPr>
        <w:t xml:space="preserve">r </w:t>
      </w:r>
      <w:r w:rsidR="00DF24C0">
        <w:rPr>
          <w:rFonts w:ascii="Arial" w:eastAsia="Times New Roman" w:hAnsi="Arial" w:cs="Arial"/>
          <w:color w:val="000000"/>
          <w:lang w:eastAsia="en-IN" w:bidi="bn-IN"/>
        </w:rPr>
        <w:t>third party certification, 2,741</w:t>
      </w:r>
      <w:r w:rsidR="00BA54BF" w:rsidRPr="00BA54BF">
        <w:rPr>
          <w:rFonts w:ascii="Arial" w:eastAsia="Times New Roman" w:hAnsi="Arial" w:cs="Arial"/>
          <w:color w:val="000000"/>
          <w:lang w:eastAsia="en-IN" w:bidi="bn-IN"/>
        </w:rPr>
        <w:t xml:space="preserve"> </w:t>
      </w:r>
      <w:r w:rsidRPr="00BA54BF">
        <w:rPr>
          <w:rFonts w:ascii="Arial" w:eastAsia="Times New Roman" w:hAnsi="Arial" w:cs="Arial"/>
          <w:color w:val="000000"/>
          <w:lang w:eastAsia="en-IN" w:bidi="bn-IN"/>
        </w:rPr>
        <w:t>cities/ ULBs have been certified as Open Defecation Free (ODF)</w:t>
      </w:r>
    </w:p>
    <w:p w:rsidR="00C94D63" w:rsidRPr="00BA54BF" w:rsidRDefault="00C94D63" w:rsidP="002C64C9">
      <w:pPr>
        <w:pStyle w:val="ListParagraph"/>
        <w:spacing w:after="0" w:line="240" w:lineRule="auto"/>
        <w:jc w:val="both"/>
        <w:rPr>
          <w:rFonts w:ascii="Arial" w:eastAsia="Times New Roman" w:hAnsi="Arial" w:cs="Arial"/>
          <w:color w:val="000000"/>
          <w:lang w:eastAsia="en-IN" w:bidi="bn-IN"/>
        </w:rPr>
      </w:pPr>
    </w:p>
    <w:p w:rsidR="00C94D63" w:rsidRPr="00BA54BF" w:rsidRDefault="00C94D63" w:rsidP="002C64C9">
      <w:pPr>
        <w:spacing w:after="0" w:line="240" w:lineRule="auto"/>
        <w:ind w:right="96"/>
        <w:jc w:val="both"/>
        <w:rPr>
          <w:rFonts w:ascii="Arial" w:eastAsia="Times New Roman" w:hAnsi="Arial" w:cs="Arial"/>
          <w:b/>
          <w:color w:val="000000"/>
          <w:u w:val="single"/>
          <w:lang w:eastAsia="en-IN" w:bidi="bn-IN"/>
        </w:rPr>
      </w:pPr>
      <w:r w:rsidRPr="00BA54BF">
        <w:rPr>
          <w:rFonts w:ascii="Arial" w:eastAsia="Times New Roman" w:hAnsi="Arial" w:cs="Arial"/>
          <w:b/>
          <w:color w:val="000000"/>
          <w:u w:val="single"/>
          <w:lang w:eastAsia="en-IN" w:bidi="bn-IN"/>
        </w:rPr>
        <w:t xml:space="preserve">Construction </w:t>
      </w:r>
      <w:r w:rsidR="008A72B0" w:rsidRPr="00BA54BF">
        <w:rPr>
          <w:rFonts w:ascii="Arial" w:eastAsia="Times New Roman" w:hAnsi="Arial" w:cs="Arial"/>
          <w:b/>
          <w:color w:val="000000"/>
          <w:u w:val="single"/>
          <w:lang w:eastAsia="en-IN" w:bidi="bn-IN"/>
        </w:rPr>
        <w:t>of IHHL</w:t>
      </w:r>
      <w:r w:rsidR="002259A3" w:rsidRPr="00BA54BF">
        <w:rPr>
          <w:rFonts w:ascii="Arial" w:eastAsia="Times New Roman" w:hAnsi="Arial" w:cs="Arial"/>
          <w:b/>
          <w:color w:val="000000"/>
          <w:u w:val="single"/>
          <w:lang w:eastAsia="en-IN" w:bidi="bn-IN"/>
        </w:rPr>
        <w:t xml:space="preserve"> </w:t>
      </w:r>
    </w:p>
    <w:p w:rsidR="00A44136" w:rsidRPr="00BA54BF" w:rsidRDefault="004C4684" w:rsidP="002C64C9">
      <w:pPr>
        <w:pStyle w:val="ListParagraph"/>
        <w:numPr>
          <w:ilvl w:val="0"/>
          <w:numId w:val="7"/>
        </w:numPr>
        <w:spacing w:after="0" w:line="240" w:lineRule="auto"/>
        <w:ind w:right="96"/>
        <w:jc w:val="both"/>
        <w:rPr>
          <w:rFonts w:ascii="Arial" w:eastAsia="Times New Roman" w:hAnsi="Arial" w:cs="Arial"/>
          <w:color w:val="000000"/>
          <w:lang w:eastAsia="en-IN" w:bidi="bn-IN"/>
        </w:rPr>
      </w:pPr>
      <w:r>
        <w:rPr>
          <w:rFonts w:ascii="Arial" w:hAnsi="Arial" w:cs="Arial"/>
        </w:rPr>
        <w:t>58.3</w:t>
      </w:r>
      <w:r w:rsidR="00A44136" w:rsidRPr="00BA54BF">
        <w:rPr>
          <w:rFonts w:ascii="Arial" w:hAnsi="Arial" w:cs="Arial"/>
        </w:rPr>
        <w:t xml:space="preserve"> lakh Individual Household Toilets (against Miss</w:t>
      </w:r>
      <w:r>
        <w:rPr>
          <w:rFonts w:ascii="Arial" w:hAnsi="Arial" w:cs="Arial"/>
        </w:rPr>
        <w:t>ion target of 66 lakhs; i.e. 88.3</w:t>
      </w:r>
      <w:r w:rsidR="00A44136" w:rsidRPr="00BA54BF">
        <w:rPr>
          <w:rFonts w:ascii="Arial" w:hAnsi="Arial" w:cs="Arial"/>
        </w:rPr>
        <w:t>% constructed and un</w:t>
      </w:r>
      <w:r w:rsidR="00861923" w:rsidRPr="00BA54BF">
        <w:rPr>
          <w:rFonts w:ascii="Arial" w:hAnsi="Arial" w:cs="Arial"/>
        </w:rPr>
        <w:t>der construction against target)</w:t>
      </w:r>
    </w:p>
    <w:p w:rsidR="00C94D63" w:rsidRPr="00BA54BF" w:rsidRDefault="00C94D63" w:rsidP="002C64C9">
      <w:pPr>
        <w:spacing w:after="0" w:line="240" w:lineRule="auto"/>
        <w:ind w:right="96"/>
        <w:jc w:val="both"/>
        <w:rPr>
          <w:rFonts w:ascii="Arial" w:eastAsia="Times New Roman" w:hAnsi="Arial" w:cs="Arial"/>
          <w:b/>
          <w:color w:val="000000"/>
          <w:u w:val="single"/>
          <w:lang w:eastAsia="en-IN" w:bidi="bn-IN"/>
        </w:rPr>
      </w:pPr>
      <w:r w:rsidRPr="00BA54BF">
        <w:rPr>
          <w:rFonts w:ascii="Arial" w:eastAsia="Times New Roman" w:hAnsi="Arial" w:cs="Arial"/>
          <w:b/>
          <w:color w:val="000000"/>
          <w:u w:val="single"/>
          <w:lang w:eastAsia="en-IN" w:bidi="bn-IN"/>
        </w:rPr>
        <w:t xml:space="preserve">Construction </w:t>
      </w:r>
      <w:r w:rsidR="008A72B0" w:rsidRPr="00BA54BF">
        <w:rPr>
          <w:rFonts w:ascii="Arial" w:eastAsia="Times New Roman" w:hAnsi="Arial" w:cs="Arial"/>
          <w:b/>
          <w:color w:val="000000"/>
          <w:u w:val="single"/>
          <w:lang w:eastAsia="en-IN" w:bidi="bn-IN"/>
        </w:rPr>
        <w:t>of CT/PT</w:t>
      </w:r>
      <w:r w:rsidR="002259A3" w:rsidRPr="00BA54BF">
        <w:rPr>
          <w:rFonts w:ascii="Arial" w:eastAsia="Times New Roman" w:hAnsi="Arial" w:cs="Arial"/>
          <w:b/>
          <w:color w:val="000000"/>
          <w:u w:val="single"/>
          <w:lang w:eastAsia="en-IN" w:bidi="bn-IN"/>
        </w:rPr>
        <w:t xml:space="preserve"> </w:t>
      </w:r>
    </w:p>
    <w:p w:rsidR="00C50CAB" w:rsidRPr="00BA54BF" w:rsidRDefault="004C4684" w:rsidP="002C64C9">
      <w:pPr>
        <w:pStyle w:val="ListParagraph"/>
        <w:numPr>
          <w:ilvl w:val="0"/>
          <w:numId w:val="14"/>
        </w:numPr>
        <w:tabs>
          <w:tab w:val="num" w:pos="360"/>
        </w:tabs>
        <w:spacing w:after="0" w:line="240" w:lineRule="auto"/>
        <w:ind w:right="96"/>
        <w:jc w:val="both"/>
        <w:rPr>
          <w:rFonts w:ascii="Arial" w:eastAsia="Times New Roman" w:hAnsi="Arial" w:cs="Arial"/>
          <w:color w:val="000000"/>
          <w:lang w:eastAsia="en-IN" w:bidi="bn-IN"/>
        </w:rPr>
      </w:pPr>
      <w:r>
        <w:rPr>
          <w:rFonts w:ascii="Arial" w:hAnsi="Arial" w:cs="Arial"/>
        </w:rPr>
        <w:t>4.3</w:t>
      </w:r>
      <w:r w:rsidR="00E50B4B" w:rsidRPr="00BA54BF">
        <w:rPr>
          <w:rFonts w:ascii="Arial" w:hAnsi="Arial" w:cs="Arial"/>
        </w:rPr>
        <w:t xml:space="preserve"> lakh seats of community / public toilets (against Mission t</w:t>
      </w:r>
      <w:r>
        <w:rPr>
          <w:rFonts w:ascii="Arial" w:hAnsi="Arial" w:cs="Arial"/>
        </w:rPr>
        <w:t>arget of 5 lakh seats; i.e. 86</w:t>
      </w:r>
      <w:r w:rsidR="00E50B4B" w:rsidRPr="00BA54BF">
        <w:rPr>
          <w:rFonts w:ascii="Arial" w:hAnsi="Arial" w:cs="Arial"/>
        </w:rPr>
        <w:t>% constructed and under construction against target)</w:t>
      </w:r>
    </w:p>
    <w:p w:rsidR="003F39F3" w:rsidRPr="00BA54BF" w:rsidRDefault="003F39F3" w:rsidP="002C64C9">
      <w:pPr>
        <w:spacing w:after="0" w:line="240" w:lineRule="auto"/>
        <w:ind w:right="96"/>
        <w:jc w:val="both"/>
        <w:rPr>
          <w:rFonts w:ascii="Arial" w:eastAsia="Times New Roman" w:hAnsi="Arial" w:cs="Arial"/>
          <w:b/>
          <w:bCs/>
          <w:color w:val="000000"/>
          <w:u w:val="single"/>
          <w:lang w:eastAsia="en-IN" w:bidi="bn-IN"/>
        </w:rPr>
      </w:pPr>
      <w:r w:rsidRPr="00BA54BF">
        <w:rPr>
          <w:rFonts w:ascii="Arial" w:eastAsia="Times New Roman" w:hAnsi="Arial" w:cs="Arial"/>
          <w:b/>
          <w:bCs/>
          <w:color w:val="000000"/>
          <w:u w:val="single"/>
          <w:lang w:eastAsia="en-IN" w:bidi="bn-IN"/>
        </w:rPr>
        <w:t>Solid Waste Management</w:t>
      </w:r>
      <w:r w:rsidR="00A44136" w:rsidRPr="00BA54BF">
        <w:rPr>
          <w:rFonts w:ascii="Arial" w:eastAsia="Times New Roman" w:hAnsi="Arial" w:cs="Arial"/>
          <w:b/>
          <w:bCs/>
          <w:color w:val="000000"/>
          <w:u w:val="single"/>
          <w:lang w:eastAsia="en-IN" w:bidi="bn-IN"/>
        </w:rPr>
        <w:t>-</w:t>
      </w:r>
    </w:p>
    <w:p w:rsidR="00535C88" w:rsidRPr="00BA54BF" w:rsidRDefault="00C94D63" w:rsidP="002C64C9">
      <w:pPr>
        <w:pStyle w:val="ListParagraph"/>
        <w:numPr>
          <w:ilvl w:val="1"/>
          <w:numId w:val="13"/>
        </w:numPr>
        <w:spacing w:after="0" w:line="240" w:lineRule="auto"/>
        <w:ind w:right="96"/>
        <w:jc w:val="both"/>
        <w:rPr>
          <w:rFonts w:ascii="Arial" w:eastAsia="Times New Roman" w:hAnsi="Arial" w:cs="Arial"/>
          <w:b/>
          <w:bCs/>
          <w:color w:val="000000"/>
          <w:lang w:eastAsia="en-IN" w:bidi="bn-IN"/>
        </w:rPr>
      </w:pPr>
      <w:r w:rsidRPr="00BA54BF">
        <w:rPr>
          <w:rFonts w:ascii="Arial" w:eastAsia="Times New Roman" w:hAnsi="Arial" w:cs="Arial"/>
          <w:bCs/>
          <w:color w:val="000000"/>
          <w:lang w:eastAsia="en-IN" w:bidi="bn-IN"/>
        </w:rPr>
        <w:t xml:space="preserve">Total waste </w:t>
      </w:r>
      <w:r w:rsidR="00C25E4C" w:rsidRPr="00BA54BF">
        <w:rPr>
          <w:rFonts w:ascii="Arial" w:eastAsia="Times New Roman" w:hAnsi="Arial" w:cs="Arial"/>
          <w:bCs/>
          <w:color w:val="000000"/>
          <w:lang w:eastAsia="en-IN" w:bidi="bn-IN"/>
        </w:rPr>
        <w:t>generated</w:t>
      </w:r>
      <w:r w:rsidR="006A77FA" w:rsidRPr="00BA54BF">
        <w:rPr>
          <w:rFonts w:ascii="Arial" w:eastAsia="Times New Roman" w:hAnsi="Arial" w:cs="Arial"/>
          <w:bCs/>
          <w:color w:val="000000"/>
          <w:lang w:eastAsia="en-IN" w:bidi="bn-IN"/>
        </w:rPr>
        <w:t xml:space="preserve">    </w:t>
      </w:r>
      <w:r w:rsidRPr="00BA54BF">
        <w:rPr>
          <w:rFonts w:ascii="Arial" w:eastAsia="Times New Roman" w:hAnsi="Arial" w:cs="Arial"/>
          <w:bCs/>
          <w:color w:val="000000"/>
          <w:lang w:eastAsia="en-IN" w:bidi="bn-IN"/>
        </w:rPr>
        <w:t>:</w:t>
      </w:r>
      <w:r w:rsidR="00535C88" w:rsidRPr="00BA54BF">
        <w:rPr>
          <w:rFonts w:ascii="Arial" w:eastAsia="Times New Roman" w:hAnsi="Arial" w:cs="Arial"/>
          <w:bCs/>
          <w:color w:val="000000"/>
          <w:lang w:eastAsia="en-IN" w:bidi="bn-IN"/>
        </w:rPr>
        <w:t xml:space="preserve"> </w:t>
      </w:r>
      <w:r w:rsidR="006A77FA" w:rsidRPr="00BA54BF">
        <w:rPr>
          <w:rFonts w:ascii="Arial" w:eastAsia="Times New Roman" w:hAnsi="Arial" w:cs="Arial"/>
          <w:bCs/>
          <w:color w:val="000000"/>
          <w:lang w:eastAsia="en-IN" w:bidi="bn-IN"/>
        </w:rPr>
        <w:tab/>
      </w:r>
      <w:r w:rsidR="00A44136" w:rsidRPr="00BA54BF">
        <w:rPr>
          <w:rFonts w:ascii="Arial" w:eastAsia="Times New Roman" w:hAnsi="Arial" w:cs="Arial"/>
          <w:bCs/>
          <w:color w:val="000000"/>
          <w:lang w:eastAsia="en-IN" w:bidi="bn-IN"/>
        </w:rPr>
        <w:t>1.45 lakhs</w:t>
      </w:r>
      <w:r w:rsidR="00861923" w:rsidRPr="00BA54BF">
        <w:rPr>
          <w:rFonts w:ascii="Arial" w:eastAsia="Times New Roman" w:hAnsi="Arial" w:cs="Arial"/>
          <w:bCs/>
          <w:color w:val="000000"/>
          <w:lang w:eastAsia="en-IN" w:bidi="bn-IN"/>
        </w:rPr>
        <w:t xml:space="preserve"> </w:t>
      </w:r>
      <w:r w:rsidR="006A77FA" w:rsidRPr="00BA54BF">
        <w:rPr>
          <w:rFonts w:ascii="Arial" w:eastAsia="Times New Roman" w:hAnsi="Arial" w:cs="Arial"/>
          <w:bCs/>
          <w:color w:val="000000"/>
          <w:lang w:eastAsia="en-IN" w:bidi="bn-IN"/>
        </w:rPr>
        <w:t>TPD</w:t>
      </w:r>
    </w:p>
    <w:p w:rsidR="00A44136" w:rsidRPr="00BA54BF" w:rsidRDefault="00535C88" w:rsidP="002C64C9">
      <w:pPr>
        <w:pStyle w:val="ListParagraph"/>
        <w:numPr>
          <w:ilvl w:val="1"/>
          <w:numId w:val="13"/>
        </w:numPr>
        <w:spacing w:after="0" w:line="240" w:lineRule="auto"/>
        <w:ind w:right="96"/>
        <w:jc w:val="both"/>
        <w:rPr>
          <w:rFonts w:ascii="Arial" w:eastAsia="Times New Roman" w:hAnsi="Arial" w:cs="Arial"/>
          <w:b/>
          <w:bCs/>
          <w:color w:val="000000"/>
          <w:lang w:eastAsia="en-IN" w:bidi="bn-IN"/>
        </w:rPr>
      </w:pPr>
      <w:r w:rsidRPr="00BA54BF">
        <w:rPr>
          <w:rFonts w:ascii="Arial" w:eastAsia="Times New Roman" w:hAnsi="Arial" w:cs="Arial"/>
          <w:bCs/>
          <w:color w:val="000000"/>
          <w:lang w:eastAsia="en-IN" w:bidi="bn-IN"/>
        </w:rPr>
        <w:t xml:space="preserve">Waste being </w:t>
      </w:r>
      <w:r w:rsidR="00D75194" w:rsidRPr="00BA54BF">
        <w:rPr>
          <w:rFonts w:ascii="Arial" w:eastAsia="Times New Roman" w:hAnsi="Arial" w:cs="Arial"/>
          <w:bCs/>
          <w:color w:val="000000"/>
          <w:lang w:eastAsia="en-IN" w:bidi="bn-IN"/>
        </w:rPr>
        <w:t>processed  :</w:t>
      </w:r>
      <w:r w:rsidRPr="00BA54BF">
        <w:rPr>
          <w:rFonts w:ascii="Arial" w:eastAsia="Times New Roman" w:hAnsi="Arial" w:cs="Arial"/>
          <w:bCs/>
          <w:color w:val="000000"/>
          <w:lang w:eastAsia="en-IN" w:bidi="bn-IN"/>
        </w:rPr>
        <w:t xml:space="preserve"> </w:t>
      </w:r>
      <w:r w:rsidR="006A77FA" w:rsidRPr="00BA54BF">
        <w:rPr>
          <w:rFonts w:ascii="Arial" w:eastAsia="Times New Roman" w:hAnsi="Arial" w:cs="Arial"/>
          <w:bCs/>
          <w:color w:val="000000"/>
          <w:lang w:eastAsia="en-IN" w:bidi="bn-IN"/>
        </w:rPr>
        <w:t xml:space="preserve">  </w:t>
      </w:r>
      <w:r w:rsidR="00E54D45">
        <w:rPr>
          <w:rFonts w:ascii="Arial" w:eastAsia="Times New Roman" w:hAnsi="Arial" w:cs="Arial"/>
          <w:bCs/>
          <w:color w:val="000000"/>
          <w:lang w:eastAsia="en-IN" w:bidi="bn-IN"/>
        </w:rPr>
        <w:t>49,401</w:t>
      </w:r>
      <w:r w:rsidR="005E33C0" w:rsidRPr="00BA54BF">
        <w:rPr>
          <w:rFonts w:ascii="Arial" w:eastAsia="Times New Roman" w:hAnsi="Arial" w:cs="Arial"/>
          <w:bCs/>
          <w:color w:val="000000"/>
          <w:lang w:eastAsia="en-IN" w:bidi="bn-IN"/>
        </w:rPr>
        <w:t xml:space="preserve"> TPD</w:t>
      </w:r>
      <w:r w:rsidR="005E33C0" w:rsidRPr="00BA54BF">
        <w:rPr>
          <w:rFonts w:ascii="Arial" w:eastAsia="Times New Roman" w:hAnsi="Arial" w:cs="Arial"/>
          <w:b/>
          <w:color w:val="000000"/>
        </w:rPr>
        <w:t xml:space="preserve"> (</w:t>
      </w:r>
      <w:r w:rsidR="00E54D45">
        <w:rPr>
          <w:rFonts w:ascii="Arial" w:eastAsia="Times New Roman" w:hAnsi="Arial" w:cs="Arial"/>
          <w:bCs/>
          <w:color w:val="000000"/>
          <w:lang w:eastAsia="en-IN" w:bidi="bn-IN"/>
        </w:rPr>
        <w:t>34.07</w:t>
      </w:r>
      <w:r w:rsidRPr="00BA54BF">
        <w:rPr>
          <w:rFonts w:ascii="Arial" w:eastAsia="Times New Roman" w:hAnsi="Arial" w:cs="Arial"/>
          <w:bCs/>
          <w:color w:val="000000"/>
          <w:lang w:eastAsia="en-IN" w:bidi="bn-IN"/>
        </w:rPr>
        <w:t>%</w:t>
      </w:r>
      <w:r w:rsidR="005E33C0" w:rsidRPr="00BA54BF">
        <w:rPr>
          <w:rFonts w:ascii="Arial" w:eastAsia="Times New Roman" w:hAnsi="Arial" w:cs="Arial"/>
          <w:bCs/>
          <w:color w:val="000000"/>
          <w:lang w:eastAsia="en-IN" w:bidi="bn-IN"/>
        </w:rPr>
        <w:t>)</w:t>
      </w:r>
      <w:r w:rsidRPr="00BA54BF">
        <w:rPr>
          <w:rFonts w:ascii="Arial" w:eastAsia="Times New Roman" w:hAnsi="Arial" w:cs="Arial"/>
          <w:bCs/>
          <w:color w:val="000000"/>
          <w:lang w:eastAsia="en-IN" w:bidi="bn-IN"/>
        </w:rPr>
        <w:t xml:space="preserve"> </w:t>
      </w:r>
    </w:p>
    <w:p w:rsidR="006A77FA" w:rsidRPr="002C64C9" w:rsidRDefault="006A77FA" w:rsidP="002C64C9">
      <w:pPr>
        <w:spacing w:after="0" w:line="240" w:lineRule="auto"/>
        <w:ind w:right="96"/>
        <w:jc w:val="both"/>
        <w:rPr>
          <w:rFonts w:ascii="Arial" w:eastAsia="Times New Roman" w:hAnsi="Arial" w:cs="Arial"/>
          <w:b/>
          <w:color w:val="000000"/>
          <w:u w:val="single"/>
          <w:lang w:eastAsia="en-IN" w:bidi="bn-IN"/>
        </w:rPr>
      </w:pPr>
      <w:r w:rsidRPr="002C64C9">
        <w:rPr>
          <w:rFonts w:ascii="Arial" w:eastAsia="Times New Roman" w:hAnsi="Arial" w:cs="Arial"/>
          <w:b/>
          <w:color w:val="000000"/>
          <w:u w:val="single"/>
          <w:lang w:eastAsia="en-IN" w:bidi="bn-IN"/>
        </w:rPr>
        <w:t>Door to Door collection</w:t>
      </w:r>
    </w:p>
    <w:p w:rsidR="006A77FA" w:rsidRPr="00BA54BF" w:rsidRDefault="00E54D45" w:rsidP="002C64C9">
      <w:pPr>
        <w:pStyle w:val="ListParagraph"/>
        <w:numPr>
          <w:ilvl w:val="2"/>
          <w:numId w:val="27"/>
        </w:numPr>
        <w:tabs>
          <w:tab w:val="left" w:pos="1620"/>
        </w:tabs>
        <w:spacing w:after="0" w:line="240" w:lineRule="auto"/>
        <w:ind w:left="1440" w:right="96"/>
        <w:jc w:val="both"/>
        <w:rPr>
          <w:rFonts w:ascii="Arial" w:eastAsia="Times New Roman" w:hAnsi="Arial" w:cs="Arial"/>
          <w:b/>
          <w:bCs/>
          <w:color w:val="000000"/>
          <w:lang w:eastAsia="en-IN" w:bidi="bn-IN"/>
        </w:rPr>
      </w:pPr>
      <w:r>
        <w:rPr>
          <w:rFonts w:ascii="Arial" w:eastAsia="Times New Roman" w:hAnsi="Arial" w:cs="Arial"/>
          <w:color w:val="000000"/>
          <w:lang w:eastAsia="en-IN" w:bidi="bn-IN"/>
        </w:rPr>
        <w:t>67,085</w:t>
      </w:r>
      <w:r w:rsidR="006A77FA" w:rsidRPr="00BA54BF">
        <w:rPr>
          <w:rFonts w:ascii="Arial" w:eastAsia="Times New Roman" w:hAnsi="Arial" w:cs="Arial"/>
          <w:color w:val="000000"/>
          <w:lang w:eastAsia="en-IN" w:bidi="bn-IN"/>
        </w:rPr>
        <w:t xml:space="preserve"> </w:t>
      </w:r>
      <w:r>
        <w:rPr>
          <w:rFonts w:ascii="Arial" w:eastAsia="Times New Roman" w:hAnsi="Arial" w:cs="Arial"/>
          <w:color w:val="000000"/>
          <w:lang w:eastAsia="en-IN" w:bidi="bn-IN"/>
        </w:rPr>
        <w:t>wards (79.5</w:t>
      </w:r>
      <w:r w:rsidR="006A77FA" w:rsidRPr="00BA54BF">
        <w:rPr>
          <w:rFonts w:ascii="Arial" w:eastAsia="Times New Roman" w:hAnsi="Arial" w:cs="Arial"/>
          <w:color w:val="000000"/>
          <w:lang w:eastAsia="en-IN" w:bidi="bn-IN"/>
        </w:rPr>
        <w:t>%) o</w:t>
      </w:r>
      <w:r w:rsidR="006A77FA" w:rsidRPr="00BA54BF">
        <w:rPr>
          <w:rFonts w:ascii="Arial" w:eastAsia="Times New Roman" w:hAnsi="Arial" w:cs="Arial"/>
          <w:bCs/>
          <w:color w:val="000000"/>
          <w:lang w:eastAsia="en-IN" w:bidi="bn-IN"/>
        </w:rPr>
        <w:t xml:space="preserve">ut of </w:t>
      </w:r>
      <w:r w:rsidR="006A77FA" w:rsidRPr="00BA54BF">
        <w:rPr>
          <w:rFonts w:ascii="Arial" w:eastAsia="Times New Roman" w:hAnsi="Arial" w:cs="Arial"/>
          <w:color w:val="000000"/>
          <w:lang w:eastAsia="en-IN" w:bidi="bn-IN"/>
        </w:rPr>
        <w:t>84,185 total wards,</w:t>
      </w:r>
      <w:r w:rsidR="006A77FA" w:rsidRPr="00BA54BF">
        <w:rPr>
          <w:rFonts w:ascii="Arial" w:eastAsia="Times New Roman" w:hAnsi="Arial" w:cs="Arial"/>
          <w:bCs/>
          <w:color w:val="000000"/>
          <w:lang w:eastAsia="en-IN" w:bidi="bn-IN"/>
        </w:rPr>
        <w:t xml:space="preserve"> </w:t>
      </w:r>
      <w:r w:rsidR="006A77FA" w:rsidRPr="00BA54BF">
        <w:rPr>
          <w:rFonts w:ascii="Arial" w:eastAsia="Times New Roman" w:hAnsi="Arial" w:cs="Arial"/>
          <w:color w:val="000000"/>
          <w:lang w:eastAsia="en-IN" w:bidi="bn-IN"/>
        </w:rPr>
        <w:t xml:space="preserve">are practising D2D Collection </w:t>
      </w:r>
    </w:p>
    <w:p w:rsidR="006A77FA" w:rsidRPr="002C64C9" w:rsidRDefault="001C6E04" w:rsidP="002C64C9">
      <w:pPr>
        <w:spacing w:after="0" w:line="240" w:lineRule="auto"/>
        <w:ind w:right="96"/>
        <w:jc w:val="both"/>
        <w:rPr>
          <w:rFonts w:ascii="Arial" w:eastAsia="Times New Roman" w:hAnsi="Arial" w:cs="Arial"/>
          <w:b/>
          <w:bCs/>
          <w:color w:val="000000"/>
          <w:u w:val="single"/>
          <w:lang w:eastAsia="en-IN" w:bidi="bn-IN"/>
        </w:rPr>
      </w:pPr>
      <w:r w:rsidRPr="002C64C9">
        <w:rPr>
          <w:rFonts w:ascii="Arial" w:eastAsia="Times New Roman" w:hAnsi="Arial" w:cs="Arial"/>
          <w:b/>
          <w:bCs/>
          <w:color w:val="000000"/>
          <w:u w:val="single"/>
          <w:lang w:eastAsia="en-IN" w:bidi="bn-IN"/>
        </w:rPr>
        <w:t>Source Segregation of waste</w:t>
      </w:r>
    </w:p>
    <w:p w:rsidR="006A77FA" w:rsidRPr="00BA54BF" w:rsidRDefault="006A77FA" w:rsidP="002C64C9">
      <w:pPr>
        <w:pStyle w:val="ListParagraph"/>
        <w:numPr>
          <w:ilvl w:val="1"/>
          <w:numId w:val="27"/>
        </w:numPr>
        <w:spacing w:after="0" w:line="240" w:lineRule="auto"/>
        <w:ind w:left="1440" w:right="96"/>
        <w:jc w:val="both"/>
        <w:rPr>
          <w:rFonts w:ascii="Arial" w:eastAsia="Times New Roman" w:hAnsi="Arial" w:cs="Arial"/>
          <w:b/>
          <w:bCs/>
          <w:color w:val="000000"/>
          <w:lang w:eastAsia="en-IN" w:bidi="bn-IN"/>
        </w:rPr>
      </w:pPr>
      <w:r w:rsidRPr="00BA54BF">
        <w:rPr>
          <w:rFonts w:ascii="Arial" w:eastAsia="Times New Roman" w:hAnsi="Arial" w:cs="Arial"/>
          <w:color w:val="000000"/>
          <w:lang w:eastAsia="en-IN" w:bidi="bn-IN"/>
        </w:rPr>
        <w:t>36,443 Wards (43%) o</w:t>
      </w:r>
      <w:r w:rsidRPr="00BA54BF">
        <w:rPr>
          <w:rFonts w:ascii="Arial" w:eastAsia="Times New Roman" w:hAnsi="Arial" w:cs="Arial"/>
          <w:bCs/>
          <w:color w:val="000000"/>
          <w:lang w:eastAsia="en-IN" w:bidi="bn-IN"/>
        </w:rPr>
        <w:t xml:space="preserve">ut of </w:t>
      </w:r>
      <w:r w:rsidRPr="00BA54BF">
        <w:rPr>
          <w:rFonts w:ascii="Arial" w:eastAsia="Times New Roman" w:hAnsi="Arial" w:cs="Arial"/>
          <w:color w:val="000000"/>
          <w:lang w:eastAsia="en-IN" w:bidi="bn-IN"/>
        </w:rPr>
        <w:t>84,185 total wards,</w:t>
      </w:r>
      <w:r w:rsidRPr="00BA54BF">
        <w:rPr>
          <w:rFonts w:ascii="Arial" w:eastAsia="Times New Roman" w:hAnsi="Arial" w:cs="Arial"/>
          <w:bCs/>
          <w:color w:val="000000"/>
          <w:lang w:eastAsia="en-IN" w:bidi="bn-IN"/>
        </w:rPr>
        <w:t xml:space="preserve"> </w:t>
      </w:r>
      <w:r w:rsidRPr="00BA54BF">
        <w:rPr>
          <w:rFonts w:ascii="Arial" w:eastAsia="Times New Roman" w:hAnsi="Arial" w:cs="Arial"/>
          <w:color w:val="000000"/>
          <w:lang w:eastAsia="en-IN" w:bidi="bn-IN"/>
        </w:rPr>
        <w:t xml:space="preserve">are practising source segregation of waste </w:t>
      </w:r>
    </w:p>
    <w:p w:rsidR="008A72B0" w:rsidRPr="00BA54BF" w:rsidRDefault="008A72B0" w:rsidP="002C64C9">
      <w:pPr>
        <w:pStyle w:val="ListParagraph"/>
        <w:spacing w:after="0" w:line="240" w:lineRule="auto"/>
        <w:ind w:left="2160" w:right="96"/>
        <w:jc w:val="both"/>
        <w:rPr>
          <w:rFonts w:ascii="Arial" w:eastAsia="Times New Roman" w:hAnsi="Arial" w:cs="Arial"/>
          <w:b/>
          <w:bCs/>
          <w:color w:val="000000"/>
          <w:highlight w:val="yellow"/>
          <w:lang w:eastAsia="en-IN" w:bidi="bn-IN"/>
        </w:rPr>
      </w:pPr>
    </w:p>
    <w:p w:rsidR="00A44136" w:rsidRPr="00BA54BF" w:rsidRDefault="00861923" w:rsidP="002C64C9">
      <w:pPr>
        <w:pStyle w:val="ListParagraph"/>
        <w:numPr>
          <w:ilvl w:val="0"/>
          <w:numId w:val="13"/>
        </w:numPr>
        <w:spacing w:after="0" w:line="240" w:lineRule="auto"/>
        <w:ind w:left="360" w:right="96"/>
        <w:jc w:val="both"/>
        <w:rPr>
          <w:rFonts w:ascii="Arial" w:eastAsia="Times New Roman" w:hAnsi="Arial" w:cs="Arial"/>
          <w:b/>
          <w:color w:val="000000"/>
          <w:lang w:eastAsia="en-IN" w:bidi="bn-IN"/>
        </w:rPr>
      </w:pPr>
      <w:r w:rsidRPr="00BA54BF">
        <w:rPr>
          <w:rFonts w:ascii="Arial" w:eastAsia="Times New Roman" w:hAnsi="Arial" w:cs="Arial"/>
          <w:b/>
          <w:color w:val="000000"/>
          <w:lang w:eastAsia="en-IN" w:bidi="bn-IN"/>
        </w:rPr>
        <w:t>Sta</w:t>
      </w:r>
      <w:r w:rsidR="00A44136" w:rsidRPr="00BA54BF">
        <w:rPr>
          <w:rFonts w:ascii="Arial" w:eastAsia="Times New Roman" w:hAnsi="Arial" w:cs="Arial"/>
          <w:b/>
          <w:color w:val="000000"/>
          <w:lang w:eastAsia="en-IN" w:bidi="bn-IN"/>
        </w:rPr>
        <w:t>tus of SWM Projects</w:t>
      </w:r>
      <w:r w:rsidR="002259A3" w:rsidRPr="00BA54BF">
        <w:rPr>
          <w:rFonts w:ascii="Arial" w:eastAsia="Times New Roman" w:hAnsi="Arial" w:cs="Arial"/>
          <w:b/>
          <w:color w:val="000000"/>
          <w:lang w:eastAsia="en-IN" w:bidi="bn-IN"/>
        </w:rPr>
        <w:t xml:space="preserve"> </w:t>
      </w:r>
    </w:p>
    <w:p w:rsidR="009E3513" w:rsidRPr="00BA54BF" w:rsidRDefault="006161E9" w:rsidP="002C64C9">
      <w:pPr>
        <w:pStyle w:val="ListParagraph"/>
        <w:numPr>
          <w:ilvl w:val="0"/>
          <w:numId w:val="10"/>
        </w:numPr>
        <w:spacing w:after="0" w:line="240" w:lineRule="auto"/>
        <w:ind w:left="720" w:right="96"/>
        <w:jc w:val="both"/>
        <w:rPr>
          <w:rFonts w:ascii="Arial" w:eastAsia="Times New Roman" w:hAnsi="Arial" w:cs="Arial"/>
          <w:b/>
          <w:color w:val="000000"/>
          <w:lang w:eastAsia="en-IN" w:bidi="bn-IN"/>
        </w:rPr>
      </w:pPr>
      <w:r w:rsidRPr="00BA54BF">
        <w:rPr>
          <w:rFonts w:ascii="Arial" w:eastAsia="Times New Roman" w:hAnsi="Arial" w:cs="Arial"/>
          <w:b/>
          <w:color w:val="000000"/>
          <w:lang w:eastAsia="en-IN" w:bidi="bn-IN"/>
        </w:rPr>
        <w:t>Waste t</w:t>
      </w:r>
      <w:r w:rsidR="009E3513" w:rsidRPr="00BA54BF">
        <w:rPr>
          <w:rFonts w:ascii="Arial" w:eastAsia="Times New Roman" w:hAnsi="Arial" w:cs="Arial"/>
          <w:b/>
          <w:color w:val="000000"/>
          <w:lang w:eastAsia="en-IN" w:bidi="bn-IN"/>
        </w:rPr>
        <w:t>o Compost (Centralized) plants (WTC)</w:t>
      </w:r>
      <w:r w:rsidR="005E33C0" w:rsidRPr="00BA54BF">
        <w:rPr>
          <w:rFonts w:ascii="Arial" w:eastAsia="Times New Roman" w:hAnsi="Arial" w:cs="Arial"/>
          <w:b/>
          <w:color w:val="000000"/>
          <w:lang w:eastAsia="en-IN" w:bidi="bn-IN"/>
        </w:rPr>
        <w:t xml:space="preserve"> </w:t>
      </w:r>
    </w:p>
    <w:p w:rsidR="00535C88" w:rsidRPr="00BA54BF" w:rsidRDefault="00535C88" w:rsidP="002C64C9">
      <w:pPr>
        <w:pStyle w:val="ListParagraph"/>
        <w:numPr>
          <w:ilvl w:val="0"/>
          <w:numId w:val="12"/>
        </w:numPr>
        <w:spacing w:after="0" w:line="240" w:lineRule="auto"/>
        <w:ind w:right="96"/>
        <w:jc w:val="both"/>
        <w:rPr>
          <w:rFonts w:ascii="Arial" w:eastAsia="Times New Roman" w:hAnsi="Arial" w:cs="Arial"/>
          <w:color w:val="000000"/>
          <w:u w:val="single"/>
          <w:lang w:eastAsia="en-IN" w:bidi="bn-IN"/>
        </w:rPr>
      </w:pPr>
      <w:r w:rsidRPr="00BA54BF">
        <w:rPr>
          <w:rFonts w:ascii="Arial" w:eastAsia="Times New Roman" w:hAnsi="Arial" w:cs="Arial"/>
          <w:color w:val="000000"/>
          <w:u w:val="single"/>
          <w:lang w:eastAsia="en-IN" w:bidi="bn-IN"/>
        </w:rPr>
        <w:t>Functional Plants</w:t>
      </w:r>
    </w:p>
    <w:p w:rsidR="00535C88" w:rsidRPr="00BA54BF" w:rsidRDefault="00535C88" w:rsidP="002C64C9">
      <w:pPr>
        <w:pStyle w:val="ListParagraph"/>
        <w:numPr>
          <w:ilvl w:val="1"/>
          <w:numId w:val="12"/>
        </w:num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No. of Projects: 616</w:t>
      </w:r>
    </w:p>
    <w:p w:rsidR="00535C88" w:rsidRPr="00BA54BF" w:rsidRDefault="006161E9" w:rsidP="002C64C9">
      <w:pPr>
        <w:pStyle w:val="ListParagraph"/>
        <w:numPr>
          <w:ilvl w:val="1"/>
          <w:numId w:val="12"/>
        </w:num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 xml:space="preserve">Waste </w:t>
      </w:r>
      <w:r w:rsidR="00535C88" w:rsidRPr="00BA54BF">
        <w:rPr>
          <w:rFonts w:ascii="Arial" w:eastAsia="Times New Roman" w:hAnsi="Arial" w:cs="Arial"/>
          <w:color w:val="000000"/>
          <w:lang w:eastAsia="en-IN" w:bidi="bn-IN"/>
        </w:rPr>
        <w:t xml:space="preserve">Input Capacity (TPA): </w:t>
      </w:r>
      <w:r w:rsidR="00535C88" w:rsidRPr="00BA54BF">
        <w:rPr>
          <w:rFonts w:ascii="Arial" w:hAnsi="Arial" w:cs="Arial"/>
        </w:rPr>
        <w:t>158.88 Lakhs</w:t>
      </w:r>
    </w:p>
    <w:p w:rsidR="00535C88" w:rsidRPr="00BA54BF" w:rsidRDefault="00535C88" w:rsidP="002C64C9">
      <w:pPr>
        <w:pStyle w:val="ListParagraph"/>
        <w:numPr>
          <w:ilvl w:val="1"/>
          <w:numId w:val="12"/>
        </w:num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 xml:space="preserve">Waste Processed (TPA): </w:t>
      </w:r>
      <w:r w:rsidRPr="00BA54BF">
        <w:rPr>
          <w:rFonts w:ascii="Arial" w:hAnsi="Arial" w:cs="Arial"/>
        </w:rPr>
        <w:t>97.19 Lakhs</w:t>
      </w:r>
    </w:p>
    <w:p w:rsidR="00535C88" w:rsidRPr="00BA54BF" w:rsidRDefault="00535C88" w:rsidP="002C64C9">
      <w:pPr>
        <w:pStyle w:val="ListParagraph"/>
        <w:numPr>
          <w:ilvl w:val="1"/>
          <w:numId w:val="12"/>
        </w:num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 xml:space="preserve">Output Capacity </w:t>
      </w:r>
      <w:r w:rsidR="006161E9" w:rsidRPr="00BA54BF">
        <w:rPr>
          <w:rFonts w:ascii="Arial" w:eastAsia="Times New Roman" w:hAnsi="Arial" w:cs="Arial"/>
          <w:color w:val="000000"/>
          <w:lang w:eastAsia="en-IN" w:bidi="bn-IN"/>
        </w:rPr>
        <w:t xml:space="preserve">of Compost </w:t>
      </w:r>
      <w:r w:rsidRPr="00BA54BF">
        <w:rPr>
          <w:rFonts w:ascii="Arial" w:eastAsia="Times New Roman" w:hAnsi="Arial" w:cs="Arial"/>
          <w:color w:val="000000"/>
          <w:lang w:eastAsia="en-IN" w:bidi="bn-IN"/>
        </w:rPr>
        <w:t xml:space="preserve">(TPA): </w:t>
      </w:r>
      <w:r w:rsidRPr="00BA54BF">
        <w:rPr>
          <w:rFonts w:ascii="Arial" w:hAnsi="Arial" w:cs="Arial"/>
        </w:rPr>
        <w:t>37.90 Lakhs</w:t>
      </w:r>
    </w:p>
    <w:p w:rsidR="00535C88" w:rsidRPr="00BA54BF" w:rsidRDefault="00535C88" w:rsidP="002C64C9">
      <w:pPr>
        <w:pStyle w:val="ListParagraph"/>
        <w:numPr>
          <w:ilvl w:val="1"/>
          <w:numId w:val="12"/>
        </w:num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Actual output</w:t>
      </w:r>
      <w:r w:rsidR="006161E9" w:rsidRPr="00BA54BF">
        <w:rPr>
          <w:rFonts w:ascii="Arial" w:eastAsia="Times New Roman" w:hAnsi="Arial" w:cs="Arial"/>
          <w:color w:val="000000"/>
          <w:lang w:eastAsia="en-IN" w:bidi="bn-IN"/>
        </w:rPr>
        <w:t xml:space="preserve"> of Compost</w:t>
      </w:r>
      <w:r w:rsidRPr="00BA54BF">
        <w:rPr>
          <w:rFonts w:ascii="Arial" w:eastAsia="Times New Roman" w:hAnsi="Arial" w:cs="Arial"/>
          <w:color w:val="000000"/>
          <w:lang w:eastAsia="en-IN" w:bidi="bn-IN"/>
        </w:rPr>
        <w:t xml:space="preserve"> (TPA): </w:t>
      </w:r>
      <w:r w:rsidRPr="00BA54BF">
        <w:rPr>
          <w:rFonts w:ascii="Arial" w:hAnsi="Arial" w:cs="Arial"/>
        </w:rPr>
        <w:t>15.69 Lakhs</w:t>
      </w:r>
    </w:p>
    <w:p w:rsidR="00535C88" w:rsidRPr="00BA54BF" w:rsidRDefault="00535C88" w:rsidP="002C64C9">
      <w:pPr>
        <w:pStyle w:val="ListParagraph"/>
        <w:numPr>
          <w:ilvl w:val="0"/>
          <w:numId w:val="12"/>
        </w:numPr>
        <w:spacing w:after="0" w:line="240" w:lineRule="auto"/>
        <w:ind w:right="96"/>
        <w:jc w:val="both"/>
        <w:rPr>
          <w:rFonts w:ascii="Arial" w:eastAsia="Times New Roman" w:hAnsi="Arial" w:cs="Arial"/>
          <w:color w:val="000000"/>
          <w:u w:val="single"/>
          <w:lang w:eastAsia="en-IN" w:bidi="bn-IN"/>
        </w:rPr>
      </w:pPr>
      <w:r w:rsidRPr="00BA54BF">
        <w:rPr>
          <w:rFonts w:ascii="Arial" w:eastAsia="Times New Roman" w:hAnsi="Arial" w:cs="Arial"/>
          <w:color w:val="000000"/>
          <w:u w:val="single"/>
          <w:lang w:eastAsia="en-IN" w:bidi="bn-IN"/>
        </w:rPr>
        <w:t>Under Construction Plants</w:t>
      </w:r>
    </w:p>
    <w:p w:rsidR="00535C88" w:rsidRPr="00BA54BF" w:rsidRDefault="00535C88" w:rsidP="002C64C9">
      <w:pPr>
        <w:pStyle w:val="ListParagraph"/>
        <w:numPr>
          <w:ilvl w:val="1"/>
          <w:numId w:val="12"/>
        </w:num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No. of Projects: 267</w:t>
      </w:r>
    </w:p>
    <w:p w:rsidR="00535C88" w:rsidRPr="00BA54BF" w:rsidRDefault="006161E9" w:rsidP="002C64C9">
      <w:pPr>
        <w:pStyle w:val="ListParagraph"/>
        <w:numPr>
          <w:ilvl w:val="1"/>
          <w:numId w:val="12"/>
        </w:num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 xml:space="preserve">Waste </w:t>
      </w:r>
      <w:r w:rsidR="00535C88" w:rsidRPr="00BA54BF">
        <w:rPr>
          <w:rFonts w:ascii="Arial" w:eastAsia="Times New Roman" w:hAnsi="Arial" w:cs="Arial"/>
          <w:color w:val="000000"/>
          <w:lang w:eastAsia="en-IN" w:bidi="bn-IN"/>
        </w:rPr>
        <w:t xml:space="preserve">Input Capacity (TPA): </w:t>
      </w:r>
      <w:r w:rsidR="00535C88" w:rsidRPr="00BA54BF">
        <w:rPr>
          <w:rFonts w:ascii="Arial" w:hAnsi="Arial" w:cs="Arial"/>
        </w:rPr>
        <w:t>70.85 Lakhs</w:t>
      </w:r>
    </w:p>
    <w:p w:rsidR="00535C88" w:rsidRPr="00BA54BF" w:rsidRDefault="00535C88" w:rsidP="002C64C9">
      <w:pPr>
        <w:pStyle w:val="ListParagraph"/>
        <w:numPr>
          <w:ilvl w:val="1"/>
          <w:numId w:val="12"/>
        </w:num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Output Capacity</w:t>
      </w:r>
      <w:r w:rsidR="006161E9" w:rsidRPr="00BA54BF">
        <w:rPr>
          <w:rFonts w:ascii="Arial" w:eastAsia="Times New Roman" w:hAnsi="Arial" w:cs="Arial"/>
          <w:color w:val="000000"/>
          <w:lang w:eastAsia="en-IN" w:bidi="bn-IN"/>
        </w:rPr>
        <w:t xml:space="preserve"> of Compost</w:t>
      </w:r>
      <w:r w:rsidRPr="00BA54BF">
        <w:rPr>
          <w:rFonts w:ascii="Arial" w:eastAsia="Times New Roman" w:hAnsi="Arial" w:cs="Arial"/>
          <w:color w:val="000000"/>
          <w:lang w:eastAsia="en-IN" w:bidi="bn-IN"/>
        </w:rPr>
        <w:t xml:space="preserve"> (TPA): </w:t>
      </w:r>
      <w:r w:rsidRPr="00BA54BF">
        <w:rPr>
          <w:rFonts w:ascii="Arial" w:hAnsi="Arial" w:cs="Arial"/>
        </w:rPr>
        <w:t xml:space="preserve">10.29 Lakhs </w:t>
      </w:r>
    </w:p>
    <w:p w:rsidR="00535C88" w:rsidRPr="00BA54BF" w:rsidRDefault="00535C88" w:rsidP="002C64C9">
      <w:pPr>
        <w:pStyle w:val="ListParagraph"/>
        <w:spacing w:after="0" w:line="240" w:lineRule="auto"/>
        <w:ind w:left="1800" w:right="96"/>
        <w:jc w:val="both"/>
        <w:rPr>
          <w:rFonts w:ascii="Arial" w:eastAsia="Times New Roman" w:hAnsi="Arial" w:cs="Arial"/>
          <w:color w:val="000000"/>
          <w:lang w:eastAsia="en-IN" w:bidi="bn-IN"/>
        </w:rPr>
      </w:pPr>
    </w:p>
    <w:p w:rsidR="009E3513" w:rsidRPr="00BA54BF" w:rsidRDefault="009E3513" w:rsidP="002C64C9">
      <w:pPr>
        <w:pStyle w:val="ListParagraph"/>
        <w:numPr>
          <w:ilvl w:val="0"/>
          <w:numId w:val="10"/>
        </w:numPr>
        <w:spacing w:after="0" w:line="240" w:lineRule="auto"/>
        <w:ind w:left="720" w:right="96"/>
        <w:jc w:val="both"/>
        <w:rPr>
          <w:rFonts w:ascii="Arial" w:eastAsia="Times New Roman" w:hAnsi="Arial" w:cs="Arial"/>
          <w:b/>
          <w:color w:val="000000"/>
          <w:lang w:eastAsia="en-IN" w:bidi="bn-IN"/>
        </w:rPr>
      </w:pPr>
      <w:r w:rsidRPr="00BA54BF">
        <w:rPr>
          <w:rFonts w:ascii="Arial" w:eastAsia="Times New Roman" w:hAnsi="Arial" w:cs="Arial"/>
          <w:b/>
          <w:color w:val="000000"/>
          <w:lang w:eastAsia="en-IN" w:bidi="bn-IN"/>
        </w:rPr>
        <w:t>Waste to Electricity plants (WTE)</w:t>
      </w:r>
    </w:p>
    <w:p w:rsidR="00535C88" w:rsidRPr="00BA54BF" w:rsidRDefault="00535C88" w:rsidP="002C64C9">
      <w:pPr>
        <w:pStyle w:val="ListParagraph"/>
        <w:numPr>
          <w:ilvl w:val="1"/>
          <w:numId w:val="10"/>
        </w:numPr>
        <w:spacing w:after="0" w:line="240" w:lineRule="auto"/>
        <w:ind w:right="96"/>
        <w:jc w:val="both"/>
        <w:rPr>
          <w:rFonts w:ascii="Arial" w:eastAsia="Times New Roman" w:hAnsi="Arial" w:cs="Arial"/>
          <w:color w:val="000000"/>
          <w:u w:val="single"/>
          <w:lang w:eastAsia="en-IN" w:bidi="bn-IN"/>
        </w:rPr>
      </w:pPr>
      <w:r w:rsidRPr="00BA54BF">
        <w:rPr>
          <w:rFonts w:ascii="Arial" w:eastAsia="Times New Roman" w:hAnsi="Arial" w:cs="Arial"/>
          <w:color w:val="000000"/>
          <w:u w:val="single"/>
          <w:lang w:eastAsia="en-IN" w:bidi="bn-IN"/>
        </w:rPr>
        <w:t>Functional Plants</w:t>
      </w:r>
    </w:p>
    <w:p w:rsidR="00535C88" w:rsidRPr="00BA54BF" w:rsidRDefault="00535C88" w:rsidP="002C64C9">
      <w:pPr>
        <w:pStyle w:val="ListParagraph"/>
        <w:numPr>
          <w:ilvl w:val="2"/>
          <w:numId w:val="10"/>
        </w:num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No. of Projects: 7</w:t>
      </w:r>
    </w:p>
    <w:p w:rsidR="00535C88" w:rsidRPr="00BA54BF" w:rsidRDefault="006161E9" w:rsidP="002C64C9">
      <w:pPr>
        <w:pStyle w:val="ListParagraph"/>
        <w:numPr>
          <w:ilvl w:val="2"/>
          <w:numId w:val="10"/>
        </w:num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 xml:space="preserve">Waste </w:t>
      </w:r>
      <w:r w:rsidR="00535C88" w:rsidRPr="00BA54BF">
        <w:rPr>
          <w:rFonts w:ascii="Arial" w:eastAsia="Times New Roman" w:hAnsi="Arial" w:cs="Arial"/>
          <w:color w:val="000000"/>
          <w:lang w:eastAsia="en-IN" w:bidi="bn-IN"/>
        </w:rPr>
        <w:t xml:space="preserve">Input Capacity (TPA): </w:t>
      </w:r>
      <w:r w:rsidR="00535C88" w:rsidRPr="00BA54BF">
        <w:rPr>
          <w:rFonts w:ascii="Arial" w:hAnsi="Arial" w:cs="Arial"/>
        </w:rPr>
        <w:t>20.8 Lakhs</w:t>
      </w:r>
    </w:p>
    <w:p w:rsidR="00535C88" w:rsidRPr="00BA54BF" w:rsidRDefault="00535C88" w:rsidP="002C64C9">
      <w:pPr>
        <w:pStyle w:val="ListParagraph"/>
        <w:numPr>
          <w:ilvl w:val="2"/>
          <w:numId w:val="10"/>
        </w:num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Output Capacity</w:t>
      </w:r>
      <w:r w:rsidR="006161E9" w:rsidRPr="00BA54BF">
        <w:rPr>
          <w:rFonts w:ascii="Arial" w:eastAsia="Times New Roman" w:hAnsi="Arial" w:cs="Arial"/>
          <w:color w:val="000000"/>
          <w:lang w:eastAsia="en-IN" w:bidi="bn-IN"/>
        </w:rPr>
        <w:t xml:space="preserve"> of Electricity</w:t>
      </w:r>
      <w:r w:rsidRPr="00BA54BF">
        <w:rPr>
          <w:rFonts w:ascii="Arial" w:eastAsia="Times New Roman" w:hAnsi="Arial" w:cs="Arial"/>
          <w:color w:val="000000"/>
          <w:lang w:eastAsia="en-IN" w:bidi="bn-IN"/>
        </w:rPr>
        <w:t xml:space="preserve"> (</w:t>
      </w:r>
      <w:r w:rsidR="006161E9" w:rsidRPr="00BA54BF">
        <w:rPr>
          <w:rFonts w:ascii="Arial" w:eastAsia="Times New Roman" w:hAnsi="Arial" w:cs="Arial"/>
          <w:color w:val="000000"/>
          <w:lang w:eastAsia="en-IN" w:bidi="bn-IN"/>
        </w:rPr>
        <w:t>MW</w:t>
      </w:r>
      <w:r w:rsidRPr="00BA54BF">
        <w:rPr>
          <w:rFonts w:ascii="Arial" w:eastAsia="Times New Roman" w:hAnsi="Arial" w:cs="Arial"/>
          <w:color w:val="000000"/>
          <w:lang w:eastAsia="en-IN" w:bidi="bn-IN"/>
        </w:rPr>
        <w:t xml:space="preserve">): </w:t>
      </w:r>
      <w:r w:rsidRPr="00BA54BF">
        <w:rPr>
          <w:rFonts w:ascii="Arial" w:hAnsi="Arial" w:cs="Arial"/>
        </w:rPr>
        <w:t>88.4 MW</w:t>
      </w:r>
    </w:p>
    <w:p w:rsidR="00535C88" w:rsidRPr="00BA54BF" w:rsidRDefault="00535C88" w:rsidP="002C64C9">
      <w:pPr>
        <w:pStyle w:val="ListParagraph"/>
        <w:numPr>
          <w:ilvl w:val="1"/>
          <w:numId w:val="10"/>
        </w:numPr>
        <w:spacing w:after="0" w:line="240" w:lineRule="auto"/>
        <w:ind w:right="96"/>
        <w:jc w:val="both"/>
        <w:rPr>
          <w:rFonts w:ascii="Arial" w:eastAsia="Times New Roman" w:hAnsi="Arial" w:cs="Arial"/>
          <w:color w:val="000000"/>
          <w:u w:val="single"/>
          <w:lang w:eastAsia="en-IN" w:bidi="bn-IN"/>
        </w:rPr>
      </w:pPr>
      <w:r w:rsidRPr="00BA54BF">
        <w:rPr>
          <w:rFonts w:ascii="Arial" w:eastAsia="Times New Roman" w:hAnsi="Arial" w:cs="Arial"/>
          <w:color w:val="000000"/>
          <w:u w:val="single"/>
          <w:lang w:eastAsia="en-IN" w:bidi="bn-IN"/>
        </w:rPr>
        <w:lastRenderedPageBreak/>
        <w:t>Under Construction Plants</w:t>
      </w:r>
    </w:p>
    <w:p w:rsidR="00535C88" w:rsidRPr="00BA54BF" w:rsidRDefault="00535C88" w:rsidP="002C64C9">
      <w:pPr>
        <w:pStyle w:val="ListParagraph"/>
        <w:numPr>
          <w:ilvl w:val="2"/>
          <w:numId w:val="15"/>
        </w:num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No. of Projects: 56</w:t>
      </w:r>
    </w:p>
    <w:p w:rsidR="00535C88" w:rsidRPr="00BA54BF" w:rsidRDefault="00535C88" w:rsidP="002C64C9">
      <w:pPr>
        <w:pStyle w:val="ListParagraph"/>
        <w:numPr>
          <w:ilvl w:val="2"/>
          <w:numId w:val="15"/>
        </w:num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Output Capacity</w:t>
      </w:r>
      <w:r w:rsidR="006161E9" w:rsidRPr="00BA54BF">
        <w:rPr>
          <w:rFonts w:ascii="Arial" w:eastAsia="Times New Roman" w:hAnsi="Arial" w:cs="Arial"/>
          <w:color w:val="000000"/>
          <w:lang w:eastAsia="en-IN" w:bidi="bn-IN"/>
        </w:rPr>
        <w:t xml:space="preserve"> of Electricity</w:t>
      </w:r>
      <w:r w:rsidRPr="00BA54BF">
        <w:rPr>
          <w:rFonts w:ascii="Arial" w:eastAsia="Times New Roman" w:hAnsi="Arial" w:cs="Arial"/>
          <w:color w:val="000000"/>
          <w:lang w:eastAsia="en-IN" w:bidi="bn-IN"/>
        </w:rPr>
        <w:t xml:space="preserve"> (</w:t>
      </w:r>
      <w:r w:rsidR="006161E9" w:rsidRPr="00BA54BF">
        <w:rPr>
          <w:rFonts w:ascii="Arial" w:eastAsia="Times New Roman" w:hAnsi="Arial" w:cs="Arial"/>
          <w:color w:val="000000"/>
          <w:lang w:eastAsia="en-IN" w:bidi="bn-IN"/>
        </w:rPr>
        <w:t>MW</w:t>
      </w:r>
      <w:r w:rsidRPr="00BA54BF">
        <w:rPr>
          <w:rFonts w:ascii="Arial" w:eastAsia="Times New Roman" w:hAnsi="Arial" w:cs="Arial"/>
          <w:color w:val="000000"/>
          <w:lang w:eastAsia="en-IN" w:bidi="bn-IN"/>
        </w:rPr>
        <w:t xml:space="preserve">): </w:t>
      </w:r>
      <w:r w:rsidR="003F10D0" w:rsidRPr="00BA54BF">
        <w:rPr>
          <w:rFonts w:ascii="Arial" w:hAnsi="Arial" w:cs="Arial"/>
        </w:rPr>
        <w:t>415 MW</w:t>
      </w:r>
      <w:r w:rsidRPr="00BA54BF">
        <w:rPr>
          <w:rFonts w:ascii="Arial" w:hAnsi="Arial" w:cs="Arial"/>
        </w:rPr>
        <w:t xml:space="preserve"> </w:t>
      </w:r>
    </w:p>
    <w:p w:rsidR="00A44136" w:rsidRPr="00BA54BF" w:rsidRDefault="00A44136" w:rsidP="002C64C9">
      <w:pPr>
        <w:pStyle w:val="ListParagraph"/>
        <w:spacing w:after="0" w:line="240" w:lineRule="auto"/>
        <w:ind w:right="96"/>
        <w:jc w:val="both"/>
        <w:rPr>
          <w:rFonts w:ascii="Arial" w:eastAsia="Times New Roman" w:hAnsi="Arial" w:cs="Arial"/>
          <w:b/>
          <w:color w:val="000000"/>
          <w:lang w:eastAsia="en-IN" w:bidi="bn-IN"/>
        </w:rPr>
      </w:pPr>
    </w:p>
    <w:p w:rsidR="004F7849" w:rsidRPr="00BA54BF" w:rsidRDefault="00C94D63" w:rsidP="002C64C9">
      <w:pPr>
        <w:spacing w:after="0" w:line="240" w:lineRule="auto"/>
        <w:ind w:right="96"/>
        <w:jc w:val="both"/>
        <w:rPr>
          <w:rFonts w:ascii="Arial" w:eastAsia="Times New Roman" w:hAnsi="Arial" w:cs="Arial"/>
          <w:color w:val="000000"/>
          <w:u w:val="single"/>
          <w:lang w:eastAsia="en-IN" w:bidi="bn-IN"/>
        </w:rPr>
      </w:pPr>
      <w:r w:rsidRPr="00BA54BF">
        <w:rPr>
          <w:rFonts w:ascii="Arial" w:eastAsia="Times New Roman" w:hAnsi="Arial" w:cs="Arial"/>
          <w:b/>
          <w:bCs/>
          <w:color w:val="000000"/>
          <w:lang w:eastAsia="en-IN" w:bidi="bn-IN"/>
        </w:rPr>
        <w:t>(4)</w:t>
      </w:r>
      <w:r w:rsidRPr="00BA54BF">
        <w:rPr>
          <w:rFonts w:ascii="Arial" w:eastAsia="Times New Roman" w:hAnsi="Arial" w:cs="Arial"/>
          <w:b/>
          <w:bCs/>
          <w:color w:val="000000"/>
          <w:lang w:eastAsia="en-IN" w:bidi="bn-IN"/>
        </w:rPr>
        <w:tab/>
      </w:r>
      <w:r w:rsidR="00D34C74" w:rsidRPr="00BA54BF">
        <w:rPr>
          <w:rFonts w:ascii="Arial" w:eastAsia="Times New Roman" w:hAnsi="Arial" w:cs="Arial"/>
          <w:b/>
          <w:bCs/>
          <w:color w:val="000000"/>
          <w:u w:val="single"/>
          <w:lang w:eastAsia="en-IN" w:bidi="bn-IN"/>
        </w:rPr>
        <w:t>Policy Initiatives</w:t>
      </w:r>
      <w:r w:rsidR="004F7849" w:rsidRPr="00BA54BF">
        <w:rPr>
          <w:rFonts w:ascii="Arial" w:eastAsia="Times New Roman" w:hAnsi="Arial" w:cs="Arial"/>
          <w:color w:val="000000"/>
          <w:u w:val="single"/>
          <w:lang w:eastAsia="en-IN" w:bidi="bn-IN"/>
        </w:rPr>
        <w:t>:</w:t>
      </w:r>
    </w:p>
    <w:p w:rsidR="00D34C74" w:rsidRPr="00BA54BF" w:rsidRDefault="00D34C74" w:rsidP="002C64C9">
      <w:pPr>
        <w:pStyle w:val="ListParagraph"/>
        <w:numPr>
          <w:ilvl w:val="0"/>
          <w:numId w:val="5"/>
        </w:numPr>
        <w:spacing w:after="0" w:line="240" w:lineRule="auto"/>
        <w:ind w:right="101"/>
        <w:jc w:val="both"/>
        <w:rPr>
          <w:rFonts w:ascii="Arial" w:eastAsia="Times New Roman" w:hAnsi="Arial" w:cs="Arial"/>
          <w:color w:val="000000"/>
          <w:lang w:val="en-US" w:eastAsia="en-IN" w:bidi="bn-IN"/>
        </w:rPr>
      </w:pPr>
      <w:r w:rsidRPr="00BA54BF">
        <w:rPr>
          <w:rFonts w:ascii="Arial" w:eastAsia="Times New Roman" w:hAnsi="Arial" w:cs="Arial"/>
          <w:color w:val="000000"/>
          <w:lang w:val="en-US" w:eastAsia="en-IN" w:bidi="bn-IN"/>
        </w:rPr>
        <w:t>35%</w:t>
      </w:r>
      <w:r w:rsidR="000D3BAD" w:rsidRPr="00BA54BF">
        <w:rPr>
          <w:rFonts w:ascii="Arial" w:eastAsia="Times New Roman" w:hAnsi="Arial" w:cs="Arial"/>
          <w:color w:val="000000"/>
          <w:lang w:val="en-US" w:eastAsia="en-IN" w:bidi="bn-IN"/>
        </w:rPr>
        <w:t xml:space="preserve"> of project cost is being</w:t>
      </w:r>
      <w:r w:rsidRPr="00BA54BF">
        <w:rPr>
          <w:rFonts w:ascii="Arial" w:eastAsia="Times New Roman" w:hAnsi="Arial" w:cs="Arial"/>
          <w:color w:val="000000"/>
          <w:lang w:val="en-US" w:eastAsia="en-IN" w:bidi="bn-IN"/>
        </w:rPr>
        <w:t xml:space="preserve"> provided as Viability Gap Funding/Grant by Government of India for all Solid Waste management projects</w:t>
      </w:r>
    </w:p>
    <w:p w:rsidR="00D34C74" w:rsidRPr="00BA54BF" w:rsidRDefault="006161E9" w:rsidP="002C64C9">
      <w:pPr>
        <w:pStyle w:val="ListParagraph"/>
        <w:numPr>
          <w:ilvl w:val="0"/>
          <w:numId w:val="5"/>
        </w:numPr>
        <w:spacing w:after="0" w:line="240" w:lineRule="auto"/>
        <w:ind w:right="101"/>
        <w:jc w:val="both"/>
        <w:rPr>
          <w:rFonts w:ascii="Arial" w:hAnsi="Arial" w:cs="Arial"/>
          <w:b/>
          <w:lang w:val="en-US"/>
        </w:rPr>
      </w:pPr>
      <w:r w:rsidRPr="00BA54BF">
        <w:rPr>
          <w:rFonts w:ascii="Arial" w:hAnsi="Arial" w:cs="Arial"/>
          <w:b/>
          <w:lang w:val="en-US"/>
        </w:rPr>
        <w:t>Waste t</w:t>
      </w:r>
      <w:r w:rsidR="00D34C74" w:rsidRPr="00BA54BF">
        <w:rPr>
          <w:rFonts w:ascii="Arial" w:hAnsi="Arial" w:cs="Arial"/>
          <w:b/>
          <w:lang w:val="en-US"/>
        </w:rPr>
        <w:t>o Compost:</w:t>
      </w:r>
    </w:p>
    <w:p w:rsidR="006D7420" w:rsidRPr="00BA54BF" w:rsidRDefault="00A93A19" w:rsidP="002C64C9">
      <w:pPr>
        <w:pStyle w:val="ListParagraph"/>
        <w:numPr>
          <w:ilvl w:val="1"/>
          <w:numId w:val="5"/>
        </w:numPr>
        <w:spacing w:after="0" w:line="240" w:lineRule="auto"/>
        <w:ind w:right="101"/>
        <w:jc w:val="both"/>
        <w:rPr>
          <w:rFonts w:ascii="Arial" w:hAnsi="Arial" w:cs="Arial"/>
          <w:lang w:val="en-US"/>
        </w:rPr>
      </w:pPr>
      <w:r w:rsidRPr="00BA54BF">
        <w:rPr>
          <w:rFonts w:ascii="Arial" w:hAnsi="Arial" w:cs="Arial"/>
          <w:lang w:val="en-US"/>
        </w:rPr>
        <w:t>M/o Chemicals &amp; Fertilizers has notified policy on promotion of City Compost providing Market Development Assistance of Rs. 1,500 per tonne to fertilizer companies/ ULBs/Compost manufacturers</w:t>
      </w:r>
    </w:p>
    <w:p w:rsidR="00D34C74" w:rsidRPr="00BA54BF" w:rsidRDefault="00D34C74" w:rsidP="002C64C9">
      <w:pPr>
        <w:pStyle w:val="ListParagraph"/>
        <w:numPr>
          <w:ilvl w:val="0"/>
          <w:numId w:val="5"/>
        </w:numPr>
        <w:spacing w:after="0" w:line="240" w:lineRule="auto"/>
        <w:ind w:right="101"/>
        <w:jc w:val="both"/>
        <w:rPr>
          <w:rFonts w:ascii="Arial" w:hAnsi="Arial" w:cs="Arial"/>
          <w:b/>
        </w:rPr>
      </w:pPr>
      <w:r w:rsidRPr="00BA54BF">
        <w:rPr>
          <w:rFonts w:ascii="Arial" w:hAnsi="Arial" w:cs="Arial"/>
          <w:b/>
        </w:rPr>
        <w:t>Waste to Energy</w:t>
      </w:r>
    </w:p>
    <w:p w:rsidR="00014E54" w:rsidRPr="00BA54BF" w:rsidRDefault="00A93A19" w:rsidP="002C64C9">
      <w:pPr>
        <w:pStyle w:val="ListParagraph"/>
        <w:numPr>
          <w:ilvl w:val="1"/>
          <w:numId w:val="5"/>
        </w:numPr>
        <w:spacing w:after="0" w:line="240" w:lineRule="auto"/>
        <w:ind w:right="101"/>
        <w:jc w:val="both"/>
        <w:rPr>
          <w:rFonts w:ascii="Arial" w:hAnsi="Arial" w:cs="Arial"/>
          <w:lang w:val="en-US"/>
        </w:rPr>
      </w:pPr>
      <w:r w:rsidRPr="00BA54BF">
        <w:rPr>
          <w:rFonts w:ascii="Arial" w:hAnsi="Arial" w:cs="Arial"/>
          <w:lang w:val="en-US"/>
        </w:rPr>
        <w:t xml:space="preserve">M/o Power has made it mandatory for State DISCOMS to purchase </w:t>
      </w:r>
      <w:r w:rsidR="00014E54" w:rsidRPr="00BA54BF">
        <w:rPr>
          <w:rFonts w:ascii="Arial" w:hAnsi="Arial" w:cs="Arial"/>
          <w:lang w:val="en-US"/>
        </w:rPr>
        <w:t xml:space="preserve">all </w:t>
      </w:r>
      <w:r w:rsidRPr="00BA54BF">
        <w:rPr>
          <w:rFonts w:ascii="Arial" w:hAnsi="Arial" w:cs="Arial"/>
          <w:lang w:val="en-US"/>
        </w:rPr>
        <w:t>po</w:t>
      </w:r>
      <w:r w:rsidR="00014E54" w:rsidRPr="00BA54BF">
        <w:rPr>
          <w:rFonts w:ascii="Arial" w:hAnsi="Arial" w:cs="Arial"/>
          <w:lang w:val="en-US"/>
        </w:rPr>
        <w:t>wer from Waste-to-Energy plants.</w:t>
      </w:r>
    </w:p>
    <w:p w:rsidR="006D7420" w:rsidRDefault="00014E54" w:rsidP="002C64C9">
      <w:pPr>
        <w:pStyle w:val="ListParagraph"/>
        <w:numPr>
          <w:ilvl w:val="1"/>
          <w:numId w:val="5"/>
        </w:numPr>
        <w:spacing w:after="0" w:line="240" w:lineRule="auto"/>
        <w:ind w:right="101"/>
        <w:jc w:val="both"/>
        <w:rPr>
          <w:rFonts w:ascii="Arial" w:hAnsi="Arial" w:cs="Arial"/>
          <w:lang w:val="en-US"/>
        </w:rPr>
      </w:pPr>
      <w:r w:rsidRPr="00BA54BF">
        <w:rPr>
          <w:rFonts w:ascii="Arial" w:hAnsi="Arial" w:cs="Arial"/>
          <w:lang w:val="en-US"/>
        </w:rPr>
        <w:t xml:space="preserve">CERC has notified generic tariff for Waste to Energy Plants using mass burning and RDF based feed at rate of </w:t>
      </w:r>
      <w:r w:rsidR="00A93A19" w:rsidRPr="00BA54BF">
        <w:rPr>
          <w:rFonts w:ascii="Arial" w:hAnsi="Arial" w:cs="Arial"/>
          <w:lang w:val="en-US"/>
        </w:rPr>
        <w:t>Rs. 7.04 per</w:t>
      </w:r>
      <w:r w:rsidRPr="00BA54BF">
        <w:rPr>
          <w:rFonts w:ascii="Arial" w:hAnsi="Arial" w:cs="Arial"/>
          <w:lang w:val="en-US"/>
        </w:rPr>
        <w:t xml:space="preserve"> unit and</w:t>
      </w:r>
      <w:r w:rsidR="00A93A19" w:rsidRPr="00BA54BF">
        <w:rPr>
          <w:rFonts w:ascii="Arial" w:hAnsi="Arial" w:cs="Arial"/>
          <w:lang w:val="en-US"/>
        </w:rPr>
        <w:t xml:space="preserve"> Rs. 7.90 per unit</w:t>
      </w:r>
      <w:r w:rsidRPr="00BA54BF">
        <w:rPr>
          <w:rFonts w:ascii="Arial" w:hAnsi="Arial" w:cs="Arial"/>
          <w:lang w:val="en-US"/>
        </w:rPr>
        <w:t>, respectively</w:t>
      </w:r>
    </w:p>
    <w:p w:rsidR="002C64C9" w:rsidRDefault="002C64C9" w:rsidP="002C64C9">
      <w:pPr>
        <w:spacing w:after="0" w:line="240" w:lineRule="auto"/>
        <w:ind w:right="101"/>
        <w:jc w:val="both"/>
        <w:rPr>
          <w:rFonts w:ascii="Arial" w:hAnsi="Arial" w:cs="Arial"/>
          <w:lang w:val="en-US"/>
        </w:rPr>
      </w:pPr>
    </w:p>
    <w:p w:rsidR="00D34C74" w:rsidRPr="00BA54BF" w:rsidRDefault="00D34C74" w:rsidP="002C64C9">
      <w:pPr>
        <w:pStyle w:val="ListParagraph"/>
        <w:numPr>
          <w:ilvl w:val="0"/>
          <w:numId w:val="5"/>
        </w:numPr>
        <w:spacing w:after="0" w:line="240" w:lineRule="auto"/>
        <w:ind w:right="101"/>
        <w:jc w:val="both"/>
        <w:rPr>
          <w:rFonts w:ascii="Arial" w:hAnsi="Arial" w:cs="Arial"/>
          <w:b/>
        </w:rPr>
      </w:pPr>
      <w:r w:rsidRPr="00BA54BF">
        <w:rPr>
          <w:rFonts w:ascii="Arial" w:hAnsi="Arial" w:cs="Arial"/>
          <w:b/>
        </w:rPr>
        <w:t>Plastics in Road Construction</w:t>
      </w:r>
    </w:p>
    <w:p w:rsidR="006D7420" w:rsidRPr="00BA54BF" w:rsidRDefault="00A93A19" w:rsidP="002C64C9">
      <w:pPr>
        <w:pStyle w:val="ListParagraph"/>
        <w:numPr>
          <w:ilvl w:val="1"/>
          <w:numId w:val="5"/>
        </w:numPr>
        <w:spacing w:after="0" w:line="240" w:lineRule="auto"/>
        <w:ind w:right="101"/>
        <w:jc w:val="both"/>
        <w:rPr>
          <w:rFonts w:ascii="Arial" w:hAnsi="Arial" w:cs="Arial"/>
          <w:lang w:val="en-US"/>
        </w:rPr>
      </w:pPr>
      <w:r w:rsidRPr="00BA54BF">
        <w:rPr>
          <w:rFonts w:ascii="Arial" w:hAnsi="Arial" w:cs="Arial"/>
          <w:lang w:val="en-US"/>
        </w:rPr>
        <w:t>The Plastic Waste Management Rules 2016 encourages use of plastic waste for road construction, as per Indian Road Congress guidelines</w:t>
      </w:r>
    </w:p>
    <w:p w:rsidR="008C2DA9" w:rsidRPr="00BA54BF" w:rsidRDefault="008C2DA9" w:rsidP="002C64C9">
      <w:pPr>
        <w:pStyle w:val="ListParagraph"/>
        <w:numPr>
          <w:ilvl w:val="1"/>
          <w:numId w:val="5"/>
        </w:numPr>
        <w:spacing w:after="0" w:line="240" w:lineRule="auto"/>
        <w:ind w:right="101"/>
        <w:jc w:val="both"/>
        <w:rPr>
          <w:rFonts w:ascii="Arial" w:hAnsi="Arial" w:cs="Arial"/>
          <w:lang w:val="en-US"/>
        </w:rPr>
      </w:pPr>
      <w:r w:rsidRPr="00BA54BF">
        <w:rPr>
          <w:rFonts w:ascii="Arial" w:hAnsi="Arial" w:cs="Arial"/>
          <w:lang w:val="en-US"/>
        </w:rPr>
        <w:t>M/o Road Transport &amp; Highways has issued instructions dated 9.11.2015 encouraging use of plastic waste in hot bituminous mixes for periodic renewal of National Highways wearing coat within 50 km periphery of ULBs having population more than 5 lakhs as per guideline</w:t>
      </w:r>
    </w:p>
    <w:p w:rsidR="00D34C74" w:rsidRPr="00BA54BF" w:rsidRDefault="00D34C74" w:rsidP="002C64C9">
      <w:pPr>
        <w:pStyle w:val="ListParagraph"/>
        <w:numPr>
          <w:ilvl w:val="0"/>
          <w:numId w:val="5"/>
        </w:numPr>
        <w:spacing w:after="0" w:line="240" w:lineRule="auto"/>
        <w:ind w:right="101"/>
        <w:jc w:val="both"/>
        <w:rPr>
          <w:rFonts w:ascii="Arial" w:hAnsi="Arial" w:cs="Arial"/>
          <w:lang w:val="en-US"/>
        </w:rPr>
      </w:pPr>
      <w:r w:rsidRPr="00BA54BF">
        <w:rPr>
          <w:rFonts w:ascii="Arial" w:hAnsi="Arial" w:cs="Arial"/>
          <w:b/>
          <w:bCs/>
          <w:lang w:val="en-US"/>
        </w:rPr>
        <w:t xml:space="preserve">Construction and Demolition Waste Management </w:t>
      </w:r>
    </w:p>
    <w:p w:rsidR="006D7420" w:rsidRPr="00BA54BF" w:rsidRDefault="00A93A19" w:rsidP="002C64C9">
      <w:pPr>
        <w:pStyle w:val="ListParagraph"/>
        <w:numPr>
          <w:ilvl w:val="1"/>
          <w:numId w:val="5"/>
        </w:numPr>
        <w:spacing w:after="0" w:line="240" w:lineRule="auto"/>
        <w:ind w:right="101"/>
        <w:jc w:val="both"/>
        <w:rPr>
          <w:rFonts w:ascii="Arial" w:hAnsi="Arial" w:cs="Arial"/>
          <w:lang w:val="en-US"/>
        </w:rPr>
      </w:pPr>
      <w:r w:rsidRPr="00BA54BF">
        <w:rPr>
          <w:rFonts w:ascii="Arial" w:hAnsi="Arial" w:cs="Arial"/>
          <w:lang w:val="en-US"/>
        </w:rPr>
        <w:t xml:space="preserve">Central Public Works Dept. has notified mandatory use of recycled portions of C&amp;D Waste in construction activities, if the same is available within 100 kms. of the construction site. </w:t>
      </w:r>
    </w:p>
    <w:p w:rsidR="00D34C74" w:rsidRPr="00BA54BF" w:rsidRDefault="00D34C74" w:rsidP="002C64C9">
      <w:pPr>
        <w:pStyle w:val="ListParagraph"/>
        <w:numPr>
          <w:ilvl w:val="0"/>
          <w:numId w:val="5"/>
        </w:numPr>
        <w:spacing w:after="0" w:line="240" w:lineRule="auto"/>
        <w:ind w:right="101"/>
        <w:jc w:val="both"/>
        <w:rPr>
          <w:rFonts w:ascii="Arial" w:hAnsi="Arial" w:cs="Arial"/>
          <w:b/>
          <w:bCs/>
        </w:rPr>
      </w:pPr>
      <w:r w:rsidRPr="00BA54BF">
        <w:rPr>
          <w:rFonts w:ascii="Arial" w:hAnsi="Arial" w:cs="Arial"/>
          <w:b/>
          <w:bCs/>
        </w:rPr>
        <w:t>Sanitation</w:t>
      </w:r>
    </w:p>
    <w:p w:rsidR="00E27E82" w:rsidRPr="00BA54BF" w:rsidRDefault="00E27E82" w:rsidP="002C64C9">
      <w:pPr>
        <w:pStyle w:val="ListParagraph"/>
        <w:numPr>
          <w:ilvl w:val="1"/>
          <w:numId w:val="5"/>
        </w:numPr>
        <w:spacing w:after="0" w:line="240" w:lineRule="auto"/>
        <w:ind w:right="101"/>
        <w:jc w:val="both"/>
        <w:rPr>
          <w:rFonts w:ascii="Arial" w:hAnsi="Arial" w:cs="Arial"/>
        </w:rPr>
      </w:pPr>
      <w:r w:rsidRPr="00BA54BF">
        <w:rPr>
          <w:rFonts w:ascii="Arial" w:hAnsi="Arial" w:cs="Arial"/>
        </w:rPr>
        <w:t>Railways have now allowed for provision of mobile and eco-friendly toilets by ULBs on railway land to address issue of OD by encroachers.</w:t>
      </w:r>
    </w:p>
    <w:p w:rsidR="00BA54BF" w:rsidRPr="00BA54BF" w:rsidRDefault="00BA54BF" w:rsidP="002C64C9">
      <w:pPr>
        <w:pStyle w:val="ListParagraph"/>
        <w:numPr>
          <w:ilvl w:val="0"/>
          <w:numId w:val="5"/>
        </w:numPr>
        <w:spacing w:after="0" w:line="240" w:lineRule="auto"/>
        <w:ind w:right="101"/>
        <w:jc w:val="both"/>
        <w:rPr>
          <w:rFonts w:ascii="Arial" w:hAnsi="Arial" w:cs="Arial"/>
          <w:b/>
          <w:bCs/>
        </w:rPr>
      </w:pPr>
      <w:r w:rsidRPr="00BA54BF">
        <w:rPr>
          <w:rFonts w:ascii="Arial" w:hAnsi="Arial" w:cs="Arial"/>
          <w:b/>
          <w:bCs/>
        </w:rPr>
        <w:t>MNRE (Ministry of New &amp; Renewable Energy)</w:t>
      </w:r>
    </w:p>
    <w:p w:rsidR="00DF24C0" w:rsidRPr="00DF24C0" w:rsidRDefault="00BA54BF" w:rsidP="00DF24C0">
      <w:pPr>
        <w:pStyle w:val="ListParagraph"/>
        <w:numPr>
          <w:ilvl w:val="0"/>
          <w:numId w:val="34"/>
        </w:numPr>
        <w:spacing w:after="0" w:line="240" w:lineRule="auto"/>
        <w:contextualSpacing w:val="0"/>
      </w:pPr>
      <w:r w:rsidRPr="00BA54BF">
        <w:rPr>
          <w:rFonts w:ascii="Arial" w:hAnsi="Arial" w:cs="Arial"/>
          <w:bCs/>
        </w:rPr>
        <w:t>MNRE is providing financial assistance for setting up of Waste to Energy Plants</w:t>
      </w:r>
      <w:r w:rsidR="00DF24C0">
        <w:rPr>
          <w:rFonts w:ascii="Arial" w:hAnsi="Arial" w:cs="Arial"/>
          <w:bCs/>
        </w:rPr>
        <w:t xml:space="preserve"> </w:t>
      </w:r>
    </w:p>
    <w:p w:rsidR="00DF24C0" w:rsidRPr="00DF24C0" w:rsidRDefault="00DF24C0" w:rsidP="00DF24C0">
      <w:pPr>
        <w:pStyle w:val="ListParagraph"/>
        <w:numPr>
          <w:ilvl w:val="1"/>
          <w:numId w:val="34"/>
        </w:numPr>
        <w:spacing w:after="0" w:line="240" w:lineRule="auto"/>
        <w:contextualSpacing w:val="0"/>
        <w:rPr>
          <w:rFonts w:ascii="Arial" w:hAnsi="Arial" w:cs="Arial"/>
        </w:rPr>
      </w:pPr>
      <w:r w:rsidRPr="00DF24C0">
        <w:rPr>
          <w:rFonts w:ascii="Arial" w:hAnsi="Arial" w:cs="Arial"/>
        </w:rPr>
        <w:t>For Biogas, capital subsidy of INR 1 Crore per 12000m3 Biogas/day  is provided. [Maximum up to INR 10 crore/project]</w:t>
      </w:r>
    </w:p>
    <w:p w:rsidR="00DF24C0" w:rsidRPr="00DF24C0" w:rsidRDefault="00DF24C0" w:rsidP="00DF24C0">
      <w:pPr>
        <w:pStyle w:val="ListParagraph"/>
        <w:numPr>
          <w:ilvl w:val="1"/>
          <w:numId w:val="34"/>
        </w:numPr>
        <w:spacing w:after="0" w:line="240" w:lineRule="auto"/>
        <w:contextualSpacing w:val="0"/>
        <w:rPr>
          <w:rFonts w:ascii="Arial" w:hAnsi="Arial" w:cs="Arial"/>
        </w:rPr>
      </w:pPr>
      <w:r w:rsidRPr="00DF24C0">
        <w:rPr>
          <w:rFonts w:ascii="Arial" w:hAnsi="Arial" w:cs="Arial"/>
        </w:rPr>
        <w:t xml:space="preserve">Under Power Projects, subsidy of INR 3.0 crore per MW is provided. [Maximum up to INR 10 crore/project]. In case, developer wants to set up power generating unit at already existing Biogas generation unit, the applicable CFA will be only INR 2 Crore per MW. </w:t>
      </w:r>
    </w:p>
    <w:p w:rsidR="00DF24C0" w:rsidRPr="00DF24C0" w:rsidRDefault="00DF24C0" w:rsidP="00DF24C0">
      <w:pPr>
        <w:pStyle w:val="ListParagraph"/>
        <w:numPr>
          <w:ilvl w:val="1"/>
          <w:numId w:val="34"/>
        </w:numPr>
        <w:spacing w:after="0" w:line="240" w:lineRule="auto"/>
        <w:contextualSpacing w:val="0"/>
        <w:rPr>
          <w:rFonts w:ascii="Arial" w:hAnsi="Arial" w:cs="Arial"/>
        </w:rPr>
      </w:pPr>
      <w:r w:rsidRPr="00DF24C0">
        <w:rPr>
          <w:rFonts w:ascii="Arial" w:hAnsi="Arial" w:cs="Arial"/>
        </w:rPr>
        <w:t>For Bio-CNG/ Enriched Biogas, subsidy of INR 4.0 crore- 4800kgs/day of Bio-CNG generated per day from 12000 m3 biogas per day. [Maximum up to INR 10 crore/project]. In case, developer wants to set up Bio-CNG generating unit at already existing Biogas generation unit, the applicable CFA will be only I</w:t>
      </w:r>
      <w:r>
        <w:rPr>
          <w:rFonts w:ascii="Arial" w:hAnsi="Arial" w:cs="Arial"/>
        </w:rPr>
        <w:t xml:space="preserve">NR 3 Crore per MW. </w:t>
      </w:r>
    </w:p>
    <w:p w:rsidR="00DF24C0" w:rsidRPr="00DF24C0" w:rsidRDefault="00DF24C0" w:rsidP="00DF24C0">
      <w:pPr>
        <w:pStyle w:val="ListParagraph"/>
        <w:rPr>
          <w:rFonts w:ascii="Arial" w:hAnsi="Arial" w:cs="Arial"/>
        </w:rPr>
      </w:pPr>
    </w:p>
    <w:p w:rsidR="00DF24C0" w:rsidRPr="00DF24C0" w:rsidRDefault="00DF24C0" w:rsidP="00DF24C0">
      <w:pPr>
        <w:pStyle w:val="ListParagraph"/>
        <w:rPr>
          <w:rFonts w:ascii="Arial" w:hAnsi="Arial" w:cs="Arial"/>
        </w:rPr>
      </w:pPr>
      <w:r w:rsidRPr="00DF24C0">
        <w:rPr>
          <w:rFonts w:ascii="Arial" w:hAnsi="Arial" w:cs="Arial"/>
        </w:rPr>
        <w:t>For Special Category States (NE, Jammu, Himachal &amp; Uttarakhand), the capital subsidy would be 20% higher than other states.</w:t>
      </w:r>
    </w:p>
    <w:p w:rsidR="00BA54BF" w:rsidRPr="00BA54BF" w:rsidRDefault="00BA54BF" w:rsidP="00DF24C0">
      <w:pPr>
        <w:pStyle w:val="ListParagraph"/>
        <w:spacing w:after="0" w:line="240" w:lineRule="auto"/>
        <w:ind w:left="1080" w:right="96"/>
        <w:jc w:val="both"/>
        <w:rPr>
          <w:rFonts w:ascii="Arial" w:eastAsia="Times New Roman" w:hAnsi="Arial" w:cs="Arial"/>
          <w:color w:val="000000"/>
          <w:lang w:eastAsia="en-IN" w:bidi="bn-IN"/>
        </w:rPr>
      </w:pPr>
    </w:p>
    <w:p w:rsidR="00BA54BF" w:rsidRPr="00BA54BF" w:rsidRDefault="00BA54BF" w:rsidP="002C64C9">
      <w:pPr>
        <w:spacing w:after="0" w:line="240" w:lineRule="auto"/>
        <w:ind w:right="101"/>
        <w:jc w:val="both"/>
        <w:rPr>
          <w:rFonts w:ascii="Arial" w:hAnsi="Arial" w:cs="Arial"/>
        </w:rPr>
      </w:pPr>
    </w:p>
    <w:p w:rsidR="004E244D" w:rsidRPr="00BA54BF" w:rsidRDefault="00C94D63" w:rsidP="002C64C9">
      <w:pPr>
        <w:spacing w:after="0" w:line="240" w:lineRule="auto"/>
        <w:ind w:right="96"/>
        <w:jc w:val="both"/>
        <w:rPr>
          <w:rFonts w:ascii="Arial" w:eastAsia="Times New Roman" w:hAnsi="Arial" w:cs="Arial"/>
          <w:b/>
          <w:color w:val="000000"/>
          <w:u w:val="single"/>
          <w:lang w:eastAsia="en-IN" w:bidi="bn-IN"/>
        </w:rPr>
      </w:pPr>
      <w:r w:rsidRPr="00BA54BF">
        <w:rPr>
          <w:rFonts w:ascii="Arial" w:eastAsia="Times New Roman" w:hAnsi="Arial" w:cs="Arial"/>
          <w:b/>
          <w:color w:val="000000"/>
          <w:u w:val="single"/>
          <w:lang w:eastAsia="en-IN" w:bidi="bn-IN"/>
        </w:rPr>
        <w:t>(5</w:t>
      </w:r>
      <w:r w:rsidR="004203BC" w:rsidRPr="00BA54BF">
        <w:rPr>
          <w:rFonts w:ascii="Arial" w:eastAsia="Times New Roman" w:hAnsi="Arial" w:cs="Arial"/>
          <w:b/>
          <w:color w:val="000000"/>
          <w:u w:val="single"/>
          <w:lang w:eastAsia="en-IN" w:bidi="bn-IN"/>
        </w:rPr>
        <w:t>)</w:t>
      </w:r>
      <w:r w:rsidR="004203BC" w:rsidRPr="00BA54BF">
        <w:rPr>
          <w:rFonts w:ascii="Arial" w:eastAsia="Times New Roman" w:hAnsi="Arial" w:cs="Arial"/>
          <w:b/>
          <w:color w:val="000000"/>
          <w:lang w:eastAsia="en-IN" w:bidi="bn-IN"/>
        </w:rPr>
        <w:tab/>
      </w:r>
      <w:r w:rsidR="001B456A" w:rsidRPr="00BA54BF">
        <w:rPr>
          <w:rFonts w:ascii="Arial" w:eastAsia="Times New Roman" w:hAnsi="Arial" w:cs="Arial"/>
          <w:b/>
          <w:color w:val="000000"/>
          <w:u w:val="single"/>
          <w:lang w:eastAsia="en-IN" w:bidi="bn-IN"/>
        </w:rPr>
        <w:t xml:space="preserve">Mission </w:t>
      </w:r>
      <w:r w:rsidR="005B5ED6" w:rsidRPr="00BA54BF">
        <w:rPr>
          <w:rFonts w:ascii="Arial" w:eastAsia="Times New Roman" w:hAnsi="Arial" w:cs="Arial"/>
          <w:b/>
          <w:color w:val="000000"/>
          <w:u w:val="single"/>
          <w:lang w:eastAsia="en-IN" w:bidi="bn-IN"/>
        </w:rPr>
        <w:t>Monitoring</w:t>
      </w:r>
    </w:p>
    <w:p w:rsidR="00A1790A" w:rsidRPr="00BA54BF" w:rsidRDefault="00A1790A" w:rsidP="002C64C9">
      <w:pPr>
        <w:pStyle w:val="ListParagraph"/>
        <w:numPr>
          <w:ilvl w:val="0"/>
          <w:numId w:val="6"/>
        </w:numPr>
        <w:spacing w:after="0" w:line="240" w:lineRule="auto"/>
        <w:jc w:val="both"/>
        <w:rPr>
          <w:rFonts w:ascii="Arial" w:hAnsi="Arial" w:cs="Arial"/>
          <w:b/>
          <w:bCs/>
        </w:rPr>
      </w:pPr>
      <w:r w:rsidRPr="00BA54BF">
        <w:rPr>
          <w:rFonts w:ascii="Arial" w:hAnsi="Arial" w:cs="Arial"/>
          <w:b/>
          <w:bCs/>
        </w:rPr>
        <w:t>Swachh Survekshan</w:t>
      </w:r>
    </w:p>
    <w:p w:rsidR="001B456A" w:rsidRPr="00BA54BF" w:rsidRDefault="004E244D" w:rsidP="002C64C9">
      <w:pPr>
        <w:pStyle w:val="ListParagraph"/>
        <w:numPr>
          <w:ilvl w:val="1"/>
          <w:numId w:val="6"/>
        </w:numPr>
        <w:spacing w:after="0" w:line="240" w:lineRule="auto"/>
        <w:jc w:val="both"/>
        <w:rPr>
          <w:rFonts w:ascii="Arial" w:hAnsi="Arial" w:cs="Arial"/>
        </w:rPr>
      </w:pPr>
      <w:r w:rsidRPr="00BA54BF">
        <w:rPr>
          <w:rFonts w:ascii="Arial" w:hAnsi="Arial" w:cs="Arial"/>
        </w:rPr>
        <w:t xml:space="preserve">The Swachh Survekshan that MoHUA has started has now given rise to a spirit of healthy competition between cities in their race to become the ‘cleanest’ city. What </w:t>
      </w:r>
      <w:r w:rsidRPr="00BA54BF">
        <w:rPr>
          <w:rFonts w:ascii="Arial" w:hAnsi="Arial" w:cs="Arial"/>
        </w:rPr>
        <w:lastRenderedPageBreak/>
        <w:t xml:space="preserve">sets the Swachh Survekshan apart is that citizen feedback is also collected about cleanliness status in their cities, and this data becomes an integral input for cities’ rankings. While the first survey was among 73 cities, the second round of Survekshan was held among 434 cities. Swachh Survekshan 2018 </w:t>
      </w:r>
      <w:r w:rsidR="00707046" w:rsidRPr="00BA54BF">
        <w:rPr>
          <w:rFonts w:ascii="Arial" w:hAnsi="Arial" w:cs="Arial"/>
        </w:rPr>
        <w:t>has covered 4</w:t>
      </w:r>
      <w:r w:rsidR="007F1563" w:rsidRPr="00BA54BF">
        <w:rPr>
          <w:rFonts w:ascii="Arial" w:hAnsi="Arial" w:cs="Arial"/>
        </w:rPr>
        <w:t>,</w:t>
      </w:r>
      <w:r w:rsidR="00707046" w:rsidRPr="00BA54BF">
        <w:rPr>
          <w:rFonts w:ascii="Arial" w:hAnsi="Arial" w:cs="Arial"/>
        </w:rPr>
        <w:t>203 cities</w:t>
      </w:r>
      <w:r w:rsidR="007F1563" w:rsidRPr="00BA54BF">
        <w:rPr>
          <w:rFonts w:ascii="Arial" w:hAnsi="Arial" w:cs="Arial"/>
        </w:rPr>
        <w:t>; Indore</w:t>
      </w:r>
      <w:r w:rsidR="00707046" w:rsidRPr="00BA54BF">
        <w:rPr>
          <w:rFonts w:ascii="Arial" w:hAnsi="Arial" w:cs="Arial"/>
        </w:rPr>
        <w:t>,</w:t>
      </w:r>
      <w:r w:rsidR="007F1563" w:rsidRPr="00BA54BF">
        <w:rPr>
          <w:rFonts w:ascii="Arial" w:hAnsi="Arial" w:cs="Arial"/>
        </w:rPr>
        <w:t xml:space="preserve"> Bhopal and Chandigarh have emerged as the top 3 cleanest cities in the country. </w:t>
      </w:r>
      <w:r w:rsidR="00707046" w:rsidRPr="00BA54BF">
        <w:rPr>
          <w:rFonts w:ascii="Arial" w:hAnsi="Arial" w:cs="Arial"/>
        </w:rPr>
        <w:t xml:space="preserve"> </w:t>
      </w:r>
    </w:p>
    <w:p w:rsidR="00A1790A" w:rsidRPr="00BA54BF" w:rsidRDefault="00A1790A" w:rsidP="002C64C9">
      <w:pPr>
        <w:pStyle w:val="ListParagraph"/>
        <w:numPr>
          <w:ilvl w:val="0"/>
          <w:numId w:val="6"/>
        </w:numPr>
        <w:spacing w:after="0" w:line="240" w:lineRule="auto"/>
        <w:jc w:val="both"/>
        <w:rPr>
          <w:rFonts w:ascii="Arial" w:hAnsi="Arial" w:cs="Arial"/>
          <w:b/>
          <w:bCs/>
        </w:rPr>
      </w:pPr>
      <w:r w:rsidRPr="00BA54BF">
        <w:rPr>
          <w:rFonts w:ascii="Arial" w:hAnsi="Arial" w:cs="Arial"/>
          <w:b/>
          <w:bCs/>
        </w:rPr>
        <w:t xml:space="preserve">Star Rating Protocol for garbage free cities’ </w:t>
      </w:r>
    </w:p>
    <w:p w:rsidR="001B456A" w:rsidRPr="00BA54BF" w:rsidRDefault="001B456A" w:rsidP="002C64C9">
      <w:pPr>
        <w:pStyle w:val="ListParagraph"/>
        <w:numPr>
          <w:ilvl w:val="1"/>
          <w:numId w:val="6"/>
        </w:numPr>
        <w:spacing w:after="0" w:line="240" w:lineRule="auto"/>
        <w:jc w:val="both"/>
        <w:rPr>
          <w:rFonts w:ascii="Arial" w:hAnsi="Arial" w:cs="Arial"/>
        </w:rPr>
      </w:pPr>
      <w:r w:rsidRPr="00BA54BF">
        <w:rPr>
          <w:rFonts w:ascii="Arial" w:hAnsi="Arial" w:cs="Arial"/>
        </w:rPr>
        <w:t>MoHUA has launched a ‘star rating protocol for garbage free cities’ to motivate cities to achieve garbage free status.</w:t>
      </w:r>
      <w:r w:rsidR="00300165" w:rsidRPr="00BA54BF">
        <w:rPr>
          <w:rFonts w:ascii="Arial" w:hAnsi="Arial" w:cs="Arial"/>
        </w:rPr>
        <w:t xml:space="preserve"> </w:t>
      </w:r>
      <w:r w:rsidR="0059577A" w:rsidRPr="00BA54BF">
        <w:rPr>
          <w:rFonts w:ascii="Arial" w:hAnsi="Arial" w:cs="Arial"/>
        </w:rPr>
        <w:t xml:space="preserve">16 </w:t>
      </w:r>
      <w:r w:rsidR="00300165" w:rsidRPr="00BA54BF">
        <w:rPr>
          <w:rFonts w:ascii="Arial" w:hAnsi="Arial" w:cs="Arial"/>
        </w:rPr>
        <w:t xml:space="preserve">Capacity building workshops </w:t>
      </w:r>
      <w:r w:rsidR="0059577A" w:rsidRPr="00BA54BF">
        <w:rPr>
          <w:rFonts w:ascii="Arial" w:hAnsi="Arial" w:cs="Arial"/>
        </w:rPr>
        <w:t xml:space="preserve">have been conducted across regions, and the final </w:t>
      </w:r>
      <w:r w:rsidR="00300165" w:rsidRPr="00BA54BF">
        <w:rPr>
          <w:rFonts w:ascii="Arial" w:hAnsi="Arial" w:cs="Arial"/>
        </w:rPr>
        <w:t xml:space="preserve">protocol </w:t>
      </w:r>
      <w:r w:rsidR="0059577A" w:rsidRPr="00BA54BF">
        <w:rPr>
          <w:rFonts w:ascii="Arial" w:hAnsi="Arial" w:cs="Arial"/>
        </w:rPr>
        <w:t>is being readied</w:t>
      </w:r>
      <w:r w:rsidR="00300165" w:rsidRPr="00BA54BF">
        <w:rPr>
          <w:rFonts w:ascii="Arial" w:hAnsi="Arial" w:cs="Arial"/>
        </w:rPr>
        <w:t>.</w:t>
      </w:r>
    </w:p>
    <w:p w:rsidR="00076EED" w:rsidRPr="00BA54BF" w:rsidRDefault="00076EED" w:rsidP="002C64C9">
      <w:pPr>
        <w:pStyle w:val="ListParagraph"/>
        <w:numPr>
          <w:ilvl w:val="0"/>
          <w:numId w:val="20"/>
        </w:numPr>
        <w:spacing w:after="0" w:line="240" w:lineRule="auto"/>
        <w:jc w:val="both"/>
        <w:rPr>
          <w:rFonts w:ascii="Arial" w:hAnsi="Arial" w:cs="Arial"/>
          <w:b/>
        </w:rPr>
      </w:pPr>
      <w:r w:rsidRPr="00BA54BF">
        <w:rPr>
          <w:rFonts w:ascii="Arial" w:hAnsi="Arial" w:cs="Arial"/>
          <w:b/>
        </w:rPr>
        <w:t xml:space="preserve">State/ULB Level MIS and Video Conferences </w:t>
      </w:r>
    </w:p>
    <w:p w:rsidR="00076EED" w:rsidRPr="00BA54BF" w:rsidRDefault="00076EED" w:rsidP="002C64C9">
      <w:pPr>
        <w:pStyle w:val="ListParagraph"/>
        <w:numPr>
          <w:ilvl w:val="0"/>
          <w:numId w:val="28"/>
        </w:numPr>
        <w:spacing w:after="0" w:line="240" w:lineRule="auto"/>
        <w:ind w:left="1440"/>
        <w:jc w:val="both"/>
        <w:rPr>
          <w:rFonts w:ascii="Arial" w:hAnsi="Arial" w:cs="Arial"/>
        </w:rPr>
      </w:pPr>
      <w:r w:rsidRPr="00BA54BF">
        <w:rPr>
          <w:rFonts w:ascii="Arial" w:hAnsi="Arial" w:cs="Arial"/>
        </w:rPr>
        <w:t>In order to monitor the progress of Swachh Bharat Mission (Urban), a State/ULB Level MIS have been developed which captures both physical &amp; financial progress of more than 4000 Urban ULBs across the country.</w:t>
      </w:r>
    </w:p>
    <w:p w:rsidR="00A1790A" w:rsidRPr="00BA54BF" w:rsidRDefault="00076EED" w:rsidP="002C64C9">
      <w:pPr>
        <w:pStyle w:val="ListParagraph"/>
        <w:numPr>
          <w:ilvl w:val="0"/>
          <w:numId w:val="28"/>
        </w:numPr>
        <w:spacing w:after="0" w:line="240" w:lineRule="auto"/>
        <w:ind w:left="1440"/>
        <w:jc w:val="both"/>
        <w:rPr>
          <w:rFonts w:ascii="Arial" w:hAnsi="Arial" w:cs="Arial"/>
        </w:rPr>
      </w:pPr>
      <w:r w:rsidRPr="00BA54BF">
        <w:rPr>
          <w:rFonts w:ascii="Arial" w:hAnsi="Arial" w:cs="Arial"/>
        </w:rPr>
        <w:t>Details of the Construction of Toilets (both IHHL &amp; CT/PT) and Solid Waste Management Facilities throughout the nation are captured city wise in the system. Achievement against set targets are reviewed on monthly basis during Video Conference meeting held with all State.</w:t>
      </w:r>
    </w:p>
    <w:p w:rsidR="00076EED" w:rsidRPr="00BA54BF" w:rsidRDefault="00076EED" w:rsidP="002C64C9">
      <w:pPr>
        <w:pStyle w:val="ListParagraph"/>
        <w:numPr>
          <w:ilvl w:val="0"/>
          <w:numId w:val="28"/>
        </w:numPr>
        <w:spacing w:after="0" w:line="240" w:lineRule="auto"/>
        <w:ind w:left="1440"/>
        <w:jc w:val="both"/>
        <w:rPr>
          <w:rFonts w:ascii="Arial" w:hAnsi="Arial" w:cs="Arial"/>
        </w:rPr>
      </w:pPr>
      <w:r w:rsidRPr="00BA54BF">
        <w:rPr>
          <w:rFonts w:ascii="Arial" w:hAnsi="Arial" w:cs="Arial"/>
        </w:rPr>
        <w:t>Ministry is actively utilizing ICT to enhance coordination and seamless information flow between Centre, State and ULBs. A Dashboard is made available to States where in they can view the progress of their individual ULBs and the State as a whole. Manual effort of validating data is reduced, and auto-generated reports are available for reporting mission progress to PMO and highest authorities.</w:t>
      </w:r>
    </w:p>
    <w:p w:rsidR="00076EED" w:rsidRPr="00BA54BF" w:rsidRDefault="00076EED" w:rsidP="002C64C9">
      <w:pPr>
        <w:pStyle w:val="ListParagraph"/>
        <w:numPr>
          <w:ilvl w:val="0"/>
          <w:numId w:val="28"/>
        </w:numPr>
        <w:spacing w:after="0" w:line="240" w:lineRule="auto"/>
        <w:ind w:left="1440"/>
        <w:jc w:val="both"/>
        <w:rPr>
          <w:rFonts w:ascii="Arial" w:hAnsi="Arial" w:cs="Arial"/>
        </w:rPr>
      </w:pPr>
      <w:r w:rsidRPr="00BA54BF">
        <w:rPr>
          <w:rFonts w:ascii="Arial" w:hAnsi="Arial" w:cs="Arial"/>
        </w:rPr>
        <w:t>A map based graphical view is prepared where SWM Infrastructure of the mission is being displayed with their real-time geo tagged location pinned onto the Map. To implement this, Shape files boundaries of 2700 ULBs are mapped on India Map and more are in the process of creation by individual ULBs</w:t>
      </w:r>
    </w:p>
    <w:p w:rsidR="00076EED" w:rsidRPr="00BA54BF" w:rsidRDefault="00076EED" w:rsidP="002C64C9">
      <w:pPr>
        <w:pStyle w:val="ListParagraph"/>
        <w:numPr>
          <w:ilvl w:val="0"/>
          <w:numId w:val="28"/>
        </w:numPr>
        <w:spacing w:after="0" w:line="240" w:lineRule="auto"/>
        <w:ind w:left="1440"/>
        <w:jc w:val="both"/>
        <w:rPr>
          <w:rFonts w:ascii="Arial" w:hAnsi="Arial" w:cs="Arial"/>
        </w:rPr>
      </w:pPr>
      <w:r w:rsidRPr="00BA54BF">
        <w:rPr>
          <w:rFonts w:ascii="Arial" w:hAnsi="Arial" w:cs="Arial"/>
        </w:rPr>
        <w:t>In addition to the above, Ministry has been regularly providing handholding support to States on request in areas of DPR preparation for SWM projects, MIS Training, Geo Tagging of SWM facilities, Shape file preparation, ODF training to SHGs, Sanitation worker and ULB staff.</w:t>
      </w:r>
    </w:p>
    <w:p w:rsidR="0061394C" w:rsidRPr="00BA54BF" w:rsidRDefault="0061394C" w:rsidP="002C64C9">
      <w:pPr>
        <w:spacing w:after="0" w:line="240" w:lineRule="auto"/>
        <w:ind w:right="96"/>
        <w:jc w:val="both"/>
        <w:rPr>
          <w:rFonts w:ascii="Arial" w:eastAsia="Times New Roman" w:hAnsi="Arial" w:cs="Arial"/>
          <w:b/>
          <w:color w:val="000000"/>
          <w:u w:val="single"/>
          <w:lang w:eastAsia="en-IN" w:bidi="bn-IN"/>
        </w:rPr>
      </w:pPr>
    </w:p>
    <w:p w:rsidR="004E244D" w:rsidRPr="00BA54BF" w:rsidRDefault="00F214B3" w:rsidP="002C64C9">
      <w:pPr>
        <w:spacing w:after="0" w:line="240" w:lineRule="auto"/>
        <w:jc w:val="both"/>
        <w:rPr>
          <w:rFonts w:ascii="Arial" w:hAnsi="Arial" w:cs="Arial"/>
          <w:b/>
          <w:u w:val="single"/>
        </w:rPr>
      </w:pPr>
      <w:r w:rsidRPr="00BA54BF">
        <w:rPr>
          <w:rFonts w:ascii="Arial" w:hAnsi="Arial" w:cs="Arial"/>
          <w:b/>
          <w:u w:val="single"/>
        </w:rPr>
        <w:t>(6</w:t>
      </w:r>
      <w:r w:rsidR="004203BC" w:rsidRPr="00BA54BF">
        <w:rPr>
          <w:rFonts w:ascii="Arial" w:hAnsi="Arial" w:cs="Arial"/>
          <w:b/>
          <w:u w:val="single"/>
        </w:rPr>
        <w:t>)</w:t>
      </w:r>
      <w:r w:rsidR="004203BC" w:rsidRPr="00BA54BF">
        <w:rPr>
          <w:rFonts w:ascii="Arial" w:hAnsi="Arial" w:cs="Arial"/>
          <w:b/>
        </w:rPr>
        <w:tab/>
      </w:r>
      <w:r w:rsidR="00DC6B09" w:rsidRPr="00BA54BF">
        <w:rPr>
          <w:rFonts w:ascii="Arial" w:hAnsi="Arial" w:cs="Arial"/>
          <w:b/>
          <w:u w:val="single"/>
        </w:rPr>
        <w:t>ICT</w:t>
      </w:r>
      <w:r w:rsidR="00DD291F" w:rsidRPr="00BA54BF">
        <w:rPr>
          <w:rFonts w:ascii="Arial" w:hAnsi="Arial" w:cs="Arial"/>
          <w:b/>
          <w:u w:val="single"/>
        </w:rPr>
        <w:t xml:space="preserve"> initiatives</w:t>
      </w:r>
    </w:p>
    <w:p w:rsidR="008A72B0" w:rsidRPr="00BA54BF" w:rsidRDefault="008A72B0" w:rsidP="002C64C9">
      <w:pPr>
        <w:pStyle w:val="ListParagraph"/>
        <w:numPr>
          <w:ilvl w:val="0"/>
          <w:numId w:val="3"/>
        </w:numPr>
        <w:spacing w:after="0" w:line="240" w:lineRule="auto"/>
        <w:jc w:val="both"/>
        <w:rPr>
          <w:rFonts w:ascii="Arial" w:hAnsi="Arial" w:cs="Arial"/>
          <w:b/>
        </w:rPr>
      </w:pPr>
      <w:r w:rsidRPr="00BA54BF">
        <w:rPr>
          <w:rFonts w:ascii="Arial" w:hAnsi="Arial" w:cs="Arial"/>
          <w:b/>
        </w:rPr>
        <w:t>Swachhata App</w:t>
      </w:r>
    </w:p>
    <w:p w:rsidR="004E244D" w:rsidRPr="00BA54BF" w:rsidRDefault="008A72B0" w:rsidP="002C64C9">
      <w:pPr>
        <w:pStyle w:val="ListParagraph"/>
        <w:numPr>
          <w:ilvl w:val="1"/>
          <w:numId w:val="3"/>
        </w:numPr>
        <w:spacing w:after="0" w:line="240" w:lineRule="auto"/>
        <w:jc w:val="both"/>
        <w:rPr>
          <w:rFonts w:ascii="Arial" w:hAnsi="Arial" w:cs="Arial"/>
        </w:rPr>
      </w:pPr>
      <w:r w:rsidRPr="00BA54BF">
        <w:rPr>
          <w:rFonts w:ascii="Arial" w:hAnsi="Arial" w:cs="Arial"/>
        </w:rPr>
        <w:t>This app</w:t>
      </w:r>
      <w:r w:rsidR="004E244D" w:rsidRPr="00BA54BF">
        <w:rPr>
          <w:rFonts w:ascii="Arial" w:hAnsi="Arial" w:cs="Arial"/>
        </w:rPr>
        <w:t xml:space="preserve"> has been launched as a grievance redressal platform for any complaints from citizens related </w:t>
      </w:r>
      <w:r w:rsidR="00DF5BC7" w:rsidRPr="00BA54BF">
        <w:rPr>
          <w:rFonts w:ascii="Arial" w:hAnsi="Arial" w:cs="Arial"/>
        </w:rPr>
        <w:t xml:space="preserve">to cleanliness. Till date, </w:t>
      </w:r>
      <w:r w:rsidR="00707046" w:rsidRPr="00BA54BF">
        <w:rPr>
          <w:rFonts w:ascii="Arial" w:hAnsi="Arial" w:cs="Arial"/>
        </w:rPr>
        <w:t>more than 7</w:t>
      </w:r>
      <w:r w:rsidR="007F1563" w:rsidRPr="00BA54BF">
        <w:rPr>
          <w:rFonts w:ascii="Arial" w:hAnsi="Arial" w:cs="Arial"/>
        </w:rPr>
        <w:t>9.3</w:t>
      </w:r>
      <w:r w:rsidR="004E244D" w:rsidRPr="00BA54BF">
        <w:rPr>
          <w:rFonts w:ascii="Arial" w:hAnsi="Arial" w:cs="Arial"/>
        </w:rPr>
        <w:t xml:space="preserve"> lakh citizens have downloaded this app, </w:t>
      </w:r>
      <w:r w:rsidR="00DC6B09" w:rsidRPr="00BA54BF">
        <w:rPr>
          <w:rFonts w:ascii="Arial" w:hAnsi="Arial" w:cs="Arial"/>
        </w:rPr>
        <w:t xml:space="preserve">and </w:t>
      </w:r>
      <w:r w:rsidR="007F1563" w:rsidRPr="00BA54BF">
        <w:rPr>
          <w:rFonts w:ascii="Arial" w:hAnsi="Arial" w:cs="Arial"/>
        </w:rPr>
        <w:t>nearly 1.2</w:t>
      </w:r>
      <w:r w:rsidR="00707046" w:rsidRPr="00BA54BF">
        <w:rPr>
          <w:rFonts w:ascii="Arial" w:hAnsi="Arial" w:cs="Arial"/>
        </w:rPr>
        <w:t xml:space="preserve"> crore complaints have been resolved (</w:t>
      </w:r>
      <w:r w:rsidR="004E244D" w:rsidRPr="00BA54BF">
        <w:rPr>
          <w:rFonts w:ascii="Arial" w:hAnsi="Arial" w:cs="Arial"/>
        </w:rPr>
        <w:t>9</w:t>
      </w:r>
      <w:r w:rsidR="00707046" w:rsidRPr="00BA54BF">
        <w:rPr>
          <w:rFonts w:ascii="Arial" w:hAnsi="Arial" w:cs="Arial"/>
        </w:rPr>
        <w:t>5</w:t>
      </w:r>
      <w:r w:rsidR="004E244D" w:rsidRPr="00BA54BF">
        <w:rPr>
          <w:rFonts w:ascii="Arial" w:hAnsi="Arial" w:cs="Arial"/>
        </w:rPr>
        <w:t>% resolution rate</w:t>
      </w:r>
      <w:r w:rsidR="00707046" w:rsidRPr="00BA54BF">
        <w:rPr>
          <w:rFonts w:ascii="Arial" w:hAnsi="Arial" w:cs="Arial"/>
        </w:rPr>
        <w:t>)</w:t>
      </w:r>
      <w:r w:rsidR="004E244D" w:rsidRPr="00BA54BF">
        <w:rPr>
          <w:rFonts w:ascii="Arial" w:hAnsi="Arial" w:cs="Arial"/>
        </w:rPr>
        <w:t xml:space="preserve">. </w:t>
      </w:r>
    </w:p>
    <w:p w:rsidR="008A72B0" w:rsidRPr="00BA54BF" w:rsidRDefault="008A72B0" w:rsidP="002C64C9">
      <w:pPr>
        <w:pStyle w:val="ListParagraph"/>
        <w:numPr>
          <w:ilvl w:val="0"/>
          <w:numId w:val="3"/>
        </w:numPr>
        <w:spacing w:after="0" w:line="240" w:lineRule="auto"/>
        <w:jc w:val="both"/>
        <w:rPr>
          <w:rFonts w:ascii="Arial" w:hAnsi="Arial" w:cs="Arial"/>
          <w:b/>
        </w:rPr>
      </w:pPr>
      <w:r w:rsidRPr="00BA54BF">
        <w:rPr>
          <w:rFonts w:ascii="Arial" w:hAnsi="Arial" w:cs="Arial"/>
          <w:b/>
        </w:rPr>
        <w:t>Google Toilet Locator</w:t>
      </w:r>
    </w:p>
    <w:p w:rsidR="00DC6B09" w:rsidRPr="00BA54BF" w:rsidRDefault="00DC6B09" w:rsidP="002C64C9">
      <w:pPr>
        <w:pStyle w:val="ListParagraph"/>
        <w:numPr>
          <w:ilvl w:val="1"/>
          <w:numId w:val="3"/>
        </w:numPr>
        <w:spacing w:after="0" w:line="240" w:lineRule="auto"/>
        <w:jc w:val="both"/>
        <w:rPr>
          <w:rFonts w:ascii="Arial" w:hAnsi="Arial" w:cs="Arial"/>
        </w:rPr>
      </w:pPr>
      <w:r w:rsidRPr="00BA54BF">
        <w:rPr>
          <w:rFonts w:ascii="Arial" w:hAnsi="Arial" w:cs="Arial"/>
        </w:rPr>
        <w:t xml:space="preserve">MoHUA, in partnership with Google, is currently uploading all public toilets in top </w:t>
      </w:r>
      <w:r w:rsidR="00674582" w:rsidRPr="00BA54BF">
        <w:rPr>
          <w:rFonts w:ascii="Arial" w:hAnsi="Arial" w:cs="Arial"/>
        </w:rPr>
        <w:t>5</w:t>
      </w:r>
      <w:r w:rsidRPr="00BA54BF">
        <w:rPr>
          <w:rFonts w:ascii="Arial" w:hAnsi="Arial" w:cs="Arial"/>
        </w:rPr>
        <w:t xml:space="preserve">00 cities, on Google maps, </w:t>
      </w:r>
      <w:r w:rsidR="001C6E04" w:rsidRPr="00BA54BF">
        <w:rPr>
          <w:rFonts w:ascii="Arial" w:hAnsi="Arial" w:cs="Arial"/>
        </w:rPr>
        <w:t xml:space="preserve">under the heading “SBM Toilets” </w:t>
      </w:r>
      <w:r w:rsidRPr="00BA54BF">
        <w:rPr>
          <w:rFonts w:ascii="Arial" w:hAnsi="Arial" w:cs="Arial"/>
        </w:rPr>
        <w:t>for ease of access of citizens to sanitary facilities.</w:t>
      </w:r>
    </w:p>
    <w:p w:rsidR="000A2341" w:rsidRPr="00BA54BF" w:rsidRDefault="000A2341" w:rsidP="002C64C9">
      <w:pPr>
        <w:pStyle w:val="ListParagraph"/>
        <w:spacing w:after="0" w:line="240" w:lineRule="auto"/>
        <w:ind w:left="1440"/>
        <w:jc w:val="both"/>
        <w:rPr>
          <w:rFonts w:ascii="Arial" w:hAnsi="Arial" w:cs="Arial"/>
        </w:rPr>
      </w:pPr>
    </w:p>
    <w:p w:rsidR="008A72B0" w:rsidRPr="00BA54BF" w:rsidRDefault="008A72B0" w:rsidP="002C64C9">
      <w:pPr>
        <w:pStyle w:val="ListParagraph"/>
        <w:numPr>
          <w:ilvl w:val="0"/>
          <w:numId w:val="3"/>
        </w:numPr>
        <w:spacing w:after="0" w:line="240" w:lineRule="auto"/>
        <w:jc w:val="both"/>
        <w:rPr>
          <w:rFonts w:ascii="Arial" w:hAnsi="Arial" w:cs="Arial"/>
          <w:b/>
        </w:rPr>
      </w:pPr>
      <w:r w:rsidRPr="00BA54BF">
        <w:rPr>
          <w:rFonts w:ascii="Arial" w:hAnsi="Arial" w:cs="Arial"/>
          <w:b/>
        </w:rPr>
        <w:t>E-Learning Portal</w:t>
      </w:r>
    </w:p>
    <w:p w:rsidR="004E244D" w:rsidRPr="00BA54BF" w:rsidRDefault="004E244D" w:rsidP="002C64C9">
      <w:pPr>
        <w:pStyle w:val="ListParagraph"/>
        <w:numPr>
          <w:ilvl w:val="1"/>
          <w:numId w:val="3"/>
        </w:numPr>
        <w:spacing w:after="0" w:line="240" w:lineRule="auto"/>
        <w:jc w:val="both"/>
        <w:rPr>
          <w:rFonts w:ascii="Arial" w:hAnsi="Arial" w:cs="Arial"/>
        </w:rPr>
      </w:pPr>
      <w:r w:rsidRPr="00BA54BF">
        <w:rPr>
          <w:rFonts w:ascii="Arial" w:hAnsi="Arial" w:cs="Arial"/>
        </w:rPr>
        <w:t>SBM-Urban has an onl</w:t>
      </w:r>
      <w:r w:rsidR="00392175" w:rsidRPr="00BA54BF">
        <w:rPr>
          <w:rFonts w:ascii="Arial" w:hAnsi="Arial" w:cs="Arial"/>
        </w:rPr>
        <w:t>ine educational portal where 142</w:t>
      </w:r>
      <w:r w:rsidRPr="00BA54BF">
        <w:rPr>
          <w:rFonts w:ascii="Arial" w:hAnsi="Arial" w:cs="Arial"/>
        </w:rPr>
        <w:t xml:space="preserve"> best practices have been uploaded, in the form of training modules. More than </w:t>
      </w:r>
      <w:r w:rsidR="00707046" w:rsidRPr="00BA54BF">
        <w:rPr>
          <w:rFonts w:ascii="Arial" w:hAnsi="Arial" w:cs="Arial"/>
        </w:rPr>
        <w:t>55</w:t>
      </w:r>
      <w:r w:rsidR="00DC6363" w:rsidRPr="00BA54BF">
        <w:rPr>
          <w:rFonts w:ascii="Arial" w:hAnsi="Arial" w:cs="Arial"/>
        </w:rPr>
        <w:t>,</w:t>
      </w:r>
      <w:r w:rsidR="00707046" w:rsidRPr="00BA54BF">
        <w:rPr>
          <w:rFonts w:ascii="Arial" w:hAnsi="Arial" w:cs="Arial"/>
        </w:rPr>
        <w:t>0</w:t>
      </w:r>
      <w:r w:rsidRPr="00BA54BF">
        <w:rPr>
          <w:rFonts w:ascii="Arial" w:hAnsi="Arial" w:cs="Arial"/>
        </w:rPr>
        <w:t xml:space="preserve">00 municipal staff have already completed </w:t>
      </w:r>
      <w:r w:rsidR="00674582" w:rsidRPr="00BA54BF">
        <w:rPr>
          <w:rFonts w:ascii="Arial" w:hAnsi="Arial" w:cs="Arial"/>
        </w:rPr>
        <w:t>6</w:t>
      </w:r>
      <w:r w:rsidRPr="00BA54BF">
        <w:rPr>
          <w:rFonts w:ascii="Arial" w:hAnsi="Arial" w:cs="Arial"/>
        </w:rPr>
        <w:t xml:space="preserve"> lakh courses on the portal. Additionally, a series of exposure visits are conducted for cities, to learn from best practices across the country. </w:t>
      </w:r>
    </w:p>
    <w:p w:rsidR="0004600E" w:rsidRPr="00BA54BF" w:rsidRDefault="0004600E" w:rsidP="002C64C9">
      <w:pPr>
        <w:pStyle w:val="ListParagraph"/>
        <w:spacing w:after="0" w:line="240" w:lineRule="auto"/>
        <w:ind w:left="1440"/>
        <w:jc w:val="both"/>
        <w:rPr>
          <w:rFonts w:ascii="Arial" w:hAnsi="Arial" w:cs="Arial"/>
        </w:rPr>
      </w:pPr>
      <w:bookmarkStart w:id="0" w:name="_GoBack"/>
      <w:bookmarkEnd w:id="0"/>
    </w:p>
    <w:p w:rsidR="00DC6B09" w:rsidRPr="00BA54BF" w:rsidRDefault="00F214B3" w:rsidP="002C64C9">
      <w:pPr>
        <w:spacing w:after="0" w:line="240" w:lineRule="auto"/>
        <w:ind w:left="360"/>
        <w:jc w:val="both"/>
        <w:rPr>
          <w:rFonts w:ascii="Arial" w:hAnsi="Arial" w:cs="Arial"/>
          <w:b/>
          <w:u w:val="single"/>
        </w:rPr>
      </w:pPr>
      <w:r w:rsidRPr="00BA54BF">
        <w:rPr>
          <w:rFonts w:ascii="Arial" w:hAnsi="Arial" w:cs="Arial"/>
          <w:b/>
          <w:u w:val="single"/>
        </w:rPr>
        <w:t>(7</w:t>
      </w:r>
      <w:r w:rsidR="004203BC" w:rsidRPr="00BA54BF">
        <w:rPr>
          <w:rFonts w:ascii="Arial" w:hAnsi="Arial" w:cs="Arial"/>
          <w:b/>
          <w:u w:val="single"/>
        </w:rPr>
        <w:t>)</w:t>
      </w:r>
      <w:r w:rsidR="004203BC" w:rsidRPr="00BA54BF">
        <w:rPr>
          <w:rFonts w:ascii="Arial" w:hAnsi="Arial" w:cs="Arial"/>
          <w:b/>
        </w:rPr>
        <w:tab/>
      </w:r>
      <w:r w:rsidR="004203BC" w:rsidRPr="00BA54BF">
        <w:rPr>
          <w:rFonts w:ascii="Arial" w:hAnsi="Arial" w:cs="Arial"/>
          <w:b/>
        </w:rPr>
        <w:tab/>
      </w:r>
      <w:r w:rsidR="00DC6B09" w:rsidRPr="00BA54BF">
        <w:rPr>
          <w:rFonts w:ascii="Arial" w:hAnsi="Arial" w:cs="Arial"/>
          <w:b/>
          <w:u w:val="single"/>
        </w:rPr>
        <w:t xml:space="preserve">Behavior change </w:t>
      </w:r>
      <w:r w:rsidR="004203BC" w:rsidRPr="00BA54BF">
        <w:rPr>
          <w:rFonts w:ascii="Arial" w:hAnsi="Arial" w:cs="Arial"/>
          <w:b/>
          <w:u w:val="single"/>
        </w:rPr>
        <w:t xml:space="preserve">and capacity building </w:t>
      </w:r>
      <w:r w:rsidR="00DC6B09" w:rsidRPr="00BA54BF">
        <w:rPr>
          <w:rFonts w:ascii="Arial" w:hAnsi="Arial" w:cs="Arial"/>
          <w:b/>
          <w:u w:val="single"/>
        </w:rPr>
        <w:t>initiatives</w:t>
      </w:r>
    </w:p>
    <w:p w:rsidR="00B15E51" w:rsidRPr="00BA54BF" w:rsidRDefault="00B15E51" w:rsidP="002C64C9">
      <w:pPr>
        <w:pStyle w:val="ListParagraph"/>
        <w:numPr>
          <w:ilvl w:val="0"/>
          <w:numId w:val="3"/>
        </w:numPr>
        <w:spacing w:after="0" w:line="240" w:lineRule="auto"/>
        <w:jc w:val="both"/>
        <w:rPr>
          <w:rFonts w:ascii="Arial" w:hAnsi="Arial" w:cs="Arial"/>
          <w:b/>
        </w:rPr>
      </w:pPr>
      <w:r w:rsidRPr="00BA54BF">
        <w:rPr>
          <w:rFonts w:ascii="Arial" w:hAnsi="Arial" w:cs="Arial"/>
          <w:b/>
        </w:rPr>
        <w:t>Involvement of Swachhagrahis</w:t>
      </w:r>
    </w:p>
    <w:p w:rsidR="004E244D" w:rsidRPr="00BA54BF" w:rsidRDefault="004E244D" w:rsidP="002C64C9">
      <w:pPr>
        <w:pStyle w:val="ListParagraph"/>
        <w:numPr>
          <w:ilvl w:val="1"/>
          <w:numId w:val="3"/>
        </w:numPr>
        <w:spacing w:after="0" w:line="240" w:lineRule="auto"/>
        <w:jc w:val="both"/>
        <w:rPr>
          <w:rFonts w:ascii="Arial" w:hAnsi="Arial" w:cs="Arial"/>
        </w:rPr>
      </w:pPr>
      <w:r w:rsidRPr="00BA54BF">
        <w:rPr>
          <w:rFonts w:ascii="Arial" w:hAnsi="Arial" w:cs="Arial"/>
        </w:rPr>
        <w:t xml:space="preserve">In order to bring about attitudinal and mindset changes towards safe sanitary habits, triggering activities are organised by cities regularly alongwith local NGOs, </w:t>
      </w:r>
      <w:r w:rsidRPr="00BA54BF">
        <w:rPr>
          <w:rFonts w:ascii="Arial" w:hAnsi="Arial" w:cs="Arial"/>
        </w:rPr>
        <w:lastRenderedPageBreak/>
        <w:t>and swachhagrahis, in identified OD vulnerable spots, to sensitize communities towards toilet construction and usage. Till date, 40</w:t>
      </w:r>
      <w:r w:rsidR="00DC6363" w:rsidRPr="00BA54BF">
        <w:rPr>
          <w:rFonts w:ascii="Arial" w:hAnsi="Arial" w:cs="Arial"/>
        </w:rPr>
        <w:t>,</w:t>
      </w:r>
      <w:r w:rsidRPr="00BA54BF">
        <w:rPr>
          <w:rFonts w:ascii="Arial" w:hAnsi="Arial" w:cs="Arial"/>
        </w:rPr>
        <w:t>000 swachhagrahis have been selected across cities, to work with communities.</w:t>
      </w:r>
    </w:p>
    <w:p w:rsidR="00B15E51" w:rsidRPr="00BA54BF" w:rsidRDefault="00B15E51" w:rsidP="002C64C9">
      <w:pPr>
        <w:pStyle w:val="ListParagraph"/>
        <w:numPr>
          <w:ilvl w:val="0"/>
          <w:numId w:val="3"/>
        </w:numPr>
        <w:spacing w:after="0" w:line="240" w:lineRule="auto"/>
        <w:ind w:right="96"/>
        <w:jc w:val="both"/>
        <w:rPr>
          <w:rFonts w:ascii="Arial" w:hAnsi="Arial" w:cs="Arial"/>
          <w:b/>
        </w:rPr>
      </w:pPr>
      <w:r w:rsidRPr="00BA54BF">
        <w:rPr>
          <w:rFonts w:ascii="Arial" w:hAnsi="Arial" w:cs="Arial"/>
          <w:b/>
        </w:rPr>
        <w:t>To promote Source Segregation</w:t>
      </w:r>
      <w:r w:rsidR="00DC6363" w:rsidRPr="00BA54BF">
        <w:rPr>
          <w:rFonts w:ascii="Arial" w:hAnsi="Arial" w:cs="Arial"/>
          <w:b/>
        </w:rPr>
        <w:t xml:space="preserve"> of waste</w:t>
      </w:r>
    </w:p>
    <w:p w:rsidR="004E244D" w:rsidRDefault="004E244D" w:rsidP="002C64C9">
      <w:pPr>
        <w:pStyle w:val="ListParagraph"/>
        <w:numPr>
          <w:ilvl w:val="1"/>
          <w:numId w:val="3"/>
        </w:numPr>
        <w:spacing w:after="0" w:line="240" w:lineRule="auto"/>
        <w:ind w:right="96"/>
        <w:jc w:val="both"/>
        <w:rPr>
          <w:rFonts w:ascii="Arial" w:hAnsi="Arial" w:cs="Arial"/>
        </w:rPr>
      </w:pPr>
      <w:r w:rsidRPr="00BA54BF">
        <w:rPr>
          <w:rFonts w:ascii="Arial" w:hAnsi="Arial" w:cs="Arial"/>
        </w:rPr>
        <w:t>On 5</w:t>
      </w:r>
      <w:r w:rsidRPr="00BA54BF">
        <w:rPr>
          <w:rFonts w:ascii="Arial" w:hAnsi="Arial" w:cs="Arial"/>
          <w:vertAlign w:val="superscript"/>
        </w:rPr>
        <w:t>th</w:t>
      </w:r>
      <w:r w:rsidRPr="00BA54BF">
        <w:rPr>
          <w:rFonts w:ascii="Arial" w:hAnsi="Arial" w:cs="Arial"/>
        </w:rPr>
        <w:t xml:space="preserve"> June 2017 on the occasion of the World Environment Day, MoHUA launched a massive campaign “segregation of waste at source”, with the objective that by October 2</w:t>
      </w:r>
      <w:r w:rsidRPr="00BA54BF">
        <w:rPr>
          <w:rFonts w:ascii="Arial" w:hAnsi="Arial" w:cs="Arial"/>
          <w:vertAlign w:val="superscript"/>
        </w:rPr>
        <w:t>nd</w:t>
      </w:r>
      <w:r w:rsidRPr="00BA54BF">
        <w:rPr>
          <w:rFonts w:ascii="Arial" w:hAnsi="Arial" w:cs="Arial"/>
        </w:rPr>
        <w:t xml:space="preserve"> 2017, all ULBs will be practicing source segregation. </w:t>
      </w:r>
      <w:r w:rsidR="00FA4C0E" w:rsidRPr="00BA54BF">
        <w:rPr>
          <w:rFonts w:ascii="Arial" w:hAnsi="Arial" w:cs="Arial"/>
        </w:rPr>
        <w:t xml:space="preserve">Till date, </w:t>
      </w:r>
      <w:r w:rsidR="00DC6363" w:rsidRPr="00BA54BF">
        <w:rPr>
          <w:rFonts w:ascii="Arial" w:hAnsi="Arial" w:cs="Arial"/>
        </w:rPr>
        <w:t>43</w:t>
      </w:r>
      <w:r w:rsidR="00DF1541" w:rsidRPr="00BA54BF">
        <w:rPr>
          <w:rFonts w:ascii="Arial" w:hAnsi="Arial" w:cs="Arial"/>
        </w:rPr>
        <w:t xml:space="preserve">% </w:t>
      </w:r>
      <w:r w:rsidR="00FA4C0E" w:rsidRPr="00BA54BF">
        <w:rPr>
          <w:rFonts w:ascii="Arial" w:hAnsi="Arial" w:cs="Arial"/>
        </w:rPr>
        <w:t xml:space="preserve">of wards in the country have 100% source segregation. </w:t>
      </w:r>
    </w:p>
    <w:p w:rsidR="002C64C9" w:rsidRDefault="002C64C9" w:rsidP="002C64C9">
      <w:pPr>
        <w:spacing w:after="0" w:line="240" w:lineRule="auto"/>
        <w:ind w:right="96"/>
        <w:jc w:val="both"/>
        <w:rPr>
          <w:rFonts w:ascii="Arial" w:hAnsi="Arial" w:cs="Arial"/>
        </w:rPr>
      </w:pPr>
    </w:p>
    <w:p w:rsidR="00B15E51" w:rsidRPr="00BA54BF" w:rsidRDefault="00B15E51" w:rsidP="002C64C9">
      <w:pPr>
        <w:pStyle w:val="ListParagraph"/>
        <w:numPr>
          <w:ilvl w:val="0"/>
          <w:numId w:val="3"/>
        </w:numPr>
        <w:spacing w:after="0" w:line="240" w:lineRule="auto"/>
        <w:ind w:right="96"/>
        <w:jc w:val="both"/>
        <w:rPr>
          <w:rFonts w:ascii="Arial" w:hAnsi="Arial" w:cs="Arial"/>
          <w:b/>
        </w:rPr>
      </w:pPr>
      <w:r w:rsidRPr="00BA54BF">
        <w:rPr>
          <w:rFonts w:ascii="Arial" w:hAnsi="Arial" w:cs="Arial"/>
          <w:b/>
        </w:rPr>
        <w:t>Campaigns:</w:t>
      </w:r>
    </w:p>
    <w:p w:rsidR="004E244D" w:rsidRPr="00BA54BF" w:rsidRDefault="004E244D" w:rsidP="002C64C9">
      <w:pPr>
        <w:pStyle w:val="ListParagraph"/>
        <w:numPr>
          <w:ilvl w:val="1"/>
          <w:numId w:val="3"/>
        </w:numPr>
        <w:spacing w:after="0" w:line="240" w:lineRule="auto"/>
        <w:ind w:right="96"/>
        <w:jc w:val="both"/>
        <w:rPr>
          <w:rFonts w:ascii="Arial" w:hAnsi="Arial" w:cs="Arial"/>
        </w:rPr>
      </w:pPr>
      <w:r w:rsidRPr="00BA54BF">
        <w:rPr>
          <w:rFonts w:ascii="Arial" w:hAnsi="Arial" w:cs="Arial"/>
        </w:rPr>
        <w:t>Various multimedia campaigns such as Asli Taraki (to promote toilet usage and construction), Compost Banao Compost Apnao (for promoting production and consumption of city compost), Har din do bin (to promote source segregation of waste), and Swachh Shouchalaya (to promote responsible usage of public toilets) have been launched by MoHUA for IEC and behavior change.</w:t>
      </w:r>
    </w:p>
    <w:p w:rsidR="0059577A" w:rsidRPr="00BA54BF" w:rsidRDefault="0059577A" w:rsidP="002C64C9">
      <w:pPr>
        <w:pStyle w:val="ListParagraph"/>
        <w:numPr>
          <w:ilvl w:val="1"/>
          <w:numId w:val="3"/>
        </w:numPr>
        <w:spacing w:after="0" w:line="240" w:lineRule="auto"/>
        <w:ind w:right="96"/>
        <w:jc w:val="both"/>
        <w:rPr>
          <w:rFonts w:ascii="Arial" w:hAnsi="Arial" w:cs="Arial"/>
        </w:rPr>
      </w:pPr>
      <w:r w:rsidRPr="00BA54BF">
        <w:rPr>
          <w:rFonts w:ascii="Arial" w:hAnsi="Arial" w:cs="Arial"/>
        </w:rPr>
        <w:t>MOHUA has partnered with publishers of comic book series (Amar Chitra Katha, Diamond Comics) to publish custom-made cartoon stories carrying the message of ‘swachhata’ among children.</w:t>
      </w:r>
    </w:p>
    <w:p w:rsidR="00DC6B09" w:rsidRPr="00BA54BF" w:rsidRDefault="00DC6B09" w:rsidP="002C64C9">
      <w:pPr>
        <w:pStyle w:val="ListParagraph"/>
        <w:numPr>
          <w:ilvl w:val="1"/>
          <w:numId w:val="3"/>
        </w:numPr>
        <w:spacing w:after="0" w:line="240" w:lineRule="auto"/>
        <w:ind w:right="96"/>
        <w:jc w:val="both"/>
        <w:rPr>
          <w:rFonts w:ascii="Arial" w:hAnsi="Arial" w:cs="Arial"/>
        </w:rPr>
      </w:pPr>
      <w:r w:rsidRPr="00BA54BF">
        <w:rPr>
          <w:rFonts w:ascii="Arial" w:hAnsi="Arial" w:cs="Arial"/>
        </w:rPr>
        <w:t>For the Swachh Survekshan 2018, a series of TVCs and Radio ads have been brought out by MOHUA featuring top celebrities in the country.</w:t>
      </w:r>
    </w:p>
    <w:p w:rsidR="0059577A" w:rsidRPr="00BA54BF" w:rsidRDefault="003D1952" w:rsidP="002C64C9">
      <w:pPr>
        <w:pStyle w:val="ListParagraph"/>
        <w:numPr>
          <w:ilvl w:val="1"/>
          <w:numId w:val="3"/>
        </w:numPr>
        <w:spacing w:after="0" w:line="240" w:lineRule="auto"/>
        <w:ind w:right="96"/>
        <w:jc w:val="both"/>
        <w:rPr>
          <w:rFonts w:ascii="Arial" w:hAnsi="Arial" w:cs="Arial"/>
        </w:rPr>
      </w:pPr>
      <w:r w:rsidRPr="00BA54BF">
        <w:rPr>
          <w:rFonts w:ascii="Arial" w:hAnsi="Arial" w:cs="Arial"/>
        </w:rPr>
        <w:t>MoHUA also partnered with Department of Field Publicity to hold nearly 100 on-field outreach event</w:t>
      </w:r>
      <w:r w:rsidR="0059577A" w:rsidRPr="00BA54BF">
        <w:rPr>
          <w:rFonts w:ascii="Arial" w:hAnsi="Arial" w:cs="Arial"/>
        </w:rPr>
        <w:t>s for targeted behaviour change.</w:t>
      </w:r>
    </w:p>
    <w:p w:rsidR="00F214B3" w:rsidRPr="00BA54BF" w:rsidRDefault="00F214B3" w:rsidP="002C64C9">
      <w:pPr>
        <w:pStyle w:val="ListParagraph"/>
        <w:numPr>
          <w:ilvl w:val="1"/>
          <w:numId w:val="3"/>
        </w:numPr>
        <w:spacing w:after="0" w:line="240" w:lineRule="auto"/>
        <w:ind w:right="96"/>
        <w:jc w:val="both"/>
        <w:rPr>
          <w:rFonts w:ascii="Arial" w:hAnsi="Arial" w:cs="Arial"/>
        </w:rPr>
      </w:pPr>
      <w:r w:rsidRPr="00BA54BF">
        <w:rPr>
          <w:rFonts w:ascii="Arial" w:hAnsi="Arial" w:cs="Arial"/>
        </w:rPr>
        <w:t>MoHUA has also started a radio series titled ‘</w:t>
      </w:r>
      <w:r w:rsidRPr="00BA54BF">
        <w:rPr>
          <w:rFonts w:ascii="Arial" w:hAnsi="Arial" w:cs="Arial"/>
          <w:b/>
        </w:rPr>
        <w:t>swachhata selfie’</w:t>
      </w:r>
      <w:r w:rsidRPr="00BA54BF">
        <w:rPr>
          <w:rFonts w:ascii="Arial" w:hAnsi="Arial" w:cs="Arial"/>
        </w:rPr>
        <w:t xml:space="preserve"> where every Monday, good practices from across the country are aired on AIR channels, along with phone-in by citizens to give their feedback on overall cleanliness in their cities, or to pose related queries. </w:t>
      </w:r>
    </w:p>
    <w:p w:rsidR="002F4B3E" w:rsidRPr="00BA54BF" w:rsidRDefault="002F4B3E" w:rsidP="002C64C9">
      <w:pPr>
        <w:pStyle w:val="ListParagraph"/>
        <w:spacing w:after="0" w:line="240" w:lineRule="auto"/>
        <w:rPr>
          <w:rFonts w:ascii="Arial" w:hAnsi="Arial" w:cs="Arial"/>
        </w:rPr>
      </w:pPr>
    </w:p>
    <w:p w:rsidR="00B15E51" w:rsidRPr="00BA54BF" w:rsidRDefault="00B15E51" w:rsidP="002C64C9">
      <w:pPr>
        <w:pStyle w:val="ListParagraph"/>
        <w:numPr>
          <w:ilvl w:val="0"/>
          <w:numId w:val="3"/>
        </w:numPr>
        <w:spacing w:after="0" w:line="240" w:lineRule="auto"/>
        <w:ind w:right="96"/>
        <w:jc w:val="both"/>
        <w:rPr>
          <w:rFonts w:ascii="Arial" w:hAnsi="Arial" w:cs="Arial"/>
          <w:b/>
        </w:rPr>
      </w:pPr>
      <w:r w:rsidRPr="00BA54BF">
        <w:rPr>
          <w:rFonts w:ascii="Arial" w:hAnsi="Arial" w:cs="Arial"/>
          <w:b/>
        </w:rPr>
        <w:t>Books and Advisories:</w:t>
      </w:r>
    </w:p>
    <w:p w:rsidR="00AD10F1" w:rsidRPr="00BA54BF" w:rsidRDefault="00AD10F1" w:rsidP="002C64C9">
      <w:pPr>
        <w:pStyle w:val="ListParagraph"/>
        <w:numPr>
          <w:ilvl w:val="1"/>
          <w:numId w:val="3"/>
        </w:numPr>
        <w:spacing w:after="0" w:line="240" w:lineRule="auto"/>
        <w:ind w:right="96"/>
        <w:jc w:val="both"/>
        <w:rPr>
          <w:rFonts w:ascii="Arial" w:hAnsi="Arial" w:cs="Arial"/>
        </w:rPr>
      </w:pPr>
      <w:r w:rsidRPr="00BA54BF">
        <w:rPr>
          <w:rFonts w:ascii="Arial" w:hAnsi="Arial" w:cs="Arial"/>
        </w:rPr>
        <w:t xml:space="preserve">A </w:t>
      </w:r>
      <w:r w:rsidR="003E3FD7" w:rsidRPr="00BA54BF">
        <w:rPr>
          <w:rFonts w:ascii="Arial" w:hAnsi="Arial" w:cs="Arial"/>
        </w:rPr>
        <w:t>‘</w:t>
      </w:r>
      <w:r w:rsidRPr="00BA54BF">
        <w:rPr>
          <w:rFonts w:ascii="Arial" w:hAnsi="Arial" w:cs="Arial"/>
          <w:b/>
          <w:bCs/>
        </w:rPr>
        <w:t>Manual on Municipal Solid Waste Management’</w:t>
      </w:r>
      <w:r w:rsidRPr="00BA54BF">
        <w:rPr>
          <w:rFonts w:ascii="Arial" w:hAnsi="Arial" w:cs="Arial"/>
        </w:rPr>
        <w:t xml:space="preserve"> has been brought out by MoHUA in 2016 which is </w:t>
      </w:r>
      <w:r w:rsidR="003E3FD7" w:rsidRPr="00BA54BF">
        <w:rPr>
          <w:rFonts w:ascii="Arial" w:hAnsi="Arial" w:cs="Arial"/>
        </w:rPr>
        <w:t>comprehensive</w:t>
      </w:r>
      <w:r w:rsidRPr="00BA54BF">
        <w:rPr>
          <w:rFonts w:ascii="Arial" w:hAnsi="Arial" w:cs="Arial"/>
        </w:rPr>
        <w:t xml:space="preserve"> guidance manual </w:t>
      </w:r>
      <w:r w:rsidR="003E3FD7" w:rsidRPr="00BA54BF">
        <w:rPr>
          <w:rFonts w:ascii="Arial" w:hAnsi="Arial" w:cs="Arial"/>
        </w:rPr>
        <w:t xml:space="preserve">for Urban Local Bodies </w:t>
      </w:r>
      <w:r w:rsidRPr="00BA54BF">
        <w:rPr>
          <w:rFonts w:ascii="Arial" w:hAnsi="Arial" w:cs="Arial"/>
        </w:rPr>
        <w:t>covering all aspects of SWM including planning, designing and operation and maintenance</w:t>
      </w:r>
    </w:p>
    <w:p w:rsidR="003E3FD7" w:rsidRPr="00BA54BF" w:rsidRDefault="003E3FD7" w:rsidP="002C64C9">
      <w:pPr>
        <w:pStyle w:val="ListParagraph"/>
        <w:numPr>
          <w:ilvl w:val="1"/>
          <w:numId w:val="3"/>
        </w:numPr>
        <w:spacing w:after="0" w:line="240" w:lineRule="auto"/>
        <w:ind w:right="96"/>
        <w:jc w:val="both"/>
        <w:rPr>
          <w:rFonts w:ascii="Arial" w:hAnsi="Arial" w:cs="Arial"/>
        </w:rPr>
      </w:pPr>
      <w:r w:rsidRPr="00BA54BF">
        <w:rPr>
          <w:rFonts w:ascii="Arial" w:hAnsi="Arial" w:cs="Arial"/>
        </w:rPr>
        <w:t xml:space="preserve">A </w:t>
      </w:r>
      <w:r w:rsidRPr="00BA54BF">
        <w:rPr>
          <w:rFonts w:ascii="Arial" w:hAnsi="Arial" w:cs="Arial"/>
          <w:b/>
        </w:rPr>
        <w:t>Swachh Bharat idea book</w:t>
      </w:r>
      <w:r w:rsidRPr="00BA54BF">
        <w:rPr>
          <w:rFonts w:ascii="Arial" w:hAnsi="Arial" w:cs="Arial"/>
        </w:rPr>
        <w:t xml:space="preserve"> has also been brought out to enthuse common citizens with easy-to-implement ideas on how they can contribute to the Mission. </w:t>
      </w:r>
    </w:p>
    <w:p w:rsidR="00C52E2E" w:rsidRPr="00BA54BF" w:rsidRDefault="00C52E2E" w:rsidP="002C64C9">
      <w:pPr>
        <w:pStyle w:val="ListParagraph"/>
        <w:numPr>
          <w:ilvl w:val="1"/>
          <w:numId w:val="3"/>
        </w:numPr>
        <w:spacing w:after="0" w:line="240" w:lineRule="auto"/>
        <w:ind w:right="96"/>
        <w:jc w:val="both"/>
        <w:rPr>
          <w:rFonts w:ascii="Arial" w:hAnsi="Arial" w:cs="Arial"/>
        </w:rPr>
      </w:pPr>
      <w:r w:rsidRPr="00BA54BF">
        <w:rPr>
          <w:rFonts w:ascii="Arial" w:hAnsi="Arial" w:cs="Arial"/>
        </w:rPr>
        <w:t>A “</w:t>
      </w:r>
      <w:r w:rsidRPr="00BA54BF">
        <w:rPr>
          <w:rFonts w:ascii="Arial" w:hAnsi="Arial" w:cs="Arial"/>
          <w:b/>
        </w:rPr>
        <w:t xml:space="preserve">Swachh Neighbourhood” </w:t>
      </w:r>
      <w:r w:rsidRPr="00BA54BF">
        <w:rPr>
          <w:rFonts w:ascii="Arial" w:hAnsi="Arial" w:cs="Arial"/>
        </w:rPr>
        <w:t>guideline document has been launched by MoHUA to encourage all stakeholders’ involvement and ownership in keeping their neighbourhoods clean.</w:t>
      </w:r>
    </w:p>
    <w:p w:rsidR="00392175" w:rsidRPr="00BA54BF" w:rsidRDefault="00C52E2E" w:rsidP="002C64C9">
      <w:pPr>
        <w:pStyle w:val="ListParagraph"/>
        <w:numPr>
          <w:ilvl w:val="1"/>
          <w:numId w:val="3"/>
        </w:numPr>
        <w:spacing w:after="0" w:line="240" w:lineRule="auto"/>
        <w:ind w:right="96"/>
        <w:jc w:val="both"/>
        <w:rPr>
          <w:rFonts w:ascii="Arial" w:hAnsi="Arial" w:cs="Arial"/>
        </w:rPr>
      </w:pPr>
      <w:r w:rsidRPr="00BA54BF">
        <w:rPr>
          <w:rFonts w:ascii="Arial" w:hAnsi="Arial" w:cs="Arial"/>
        </w:rPr>
        <w:t>A guideline document on</w:t>
      </w:r>
      <w:r w:rsidRPr="00BA54BF">
        <w:rPr>
          <w:rFonts w:ascii="Arial" w:hAnsi="Arial" w:cs="Arial"/>
          <w:b/>
        </w:rPr>
        <w:t xml:space="preserve"> bulk waste generators</w:t>
      </w:r>
      <w:r w:rsidRPr="00BA54BF">
        <w:rPr>
          <w:rFonts w:ascii="Arial" w:hAnsi="Arial" w:cs="Arial"/>
        </w:rPr>
        <w:t xml:space="preserve"> has been brought out by MoHUA to help ULBs to ensure compliance to SWM Rules 2016 by bulk waste generators</w:t>
      </w:r>
      <w:r w:rsidR="007A3ACF" w:rsidRPr="00BA54BF">
        <w:rPr>
          <w:rFonts w:ascii="Arial" w:hAnsi="Arial" w:cs="Arial"/>
        </w:rPr>
        <w:t>.</w:t>
      </w:r>
    </w:p>
    <w:p w:rsidR="00392175" w:rsidRPr="00BA54BF" w:rsidRDefault="00392175" w:rsidP="002C64C9">
      <w:pPr>
        <w:pStyle w:val="ListParagraph"/>
        <w:numPr>
          <w:ilvl w:val="1"/>
          <w:numId w:val="3"/>
        </w:numPr>
        <w:spacing w:after="0" w:line="240" w:lineRule="auto"/>
        <w:ind w:right="96"/>
        <w:jc w:val="both"/>
        <w:rPr>
          <w:rFonts w:ascii="Arial" w:hAnsi="Arial" w:cs="Arial"/>
        </w:rPr>
      </w:pPr>
      <w:r w:rsidRPr="00BA54BF">
        <w:rPr>
          <w:rFonts w:ascii="Arial" w:hAnsi="Arial" w:cs="Arial"/>
        </w:rPr>
        <w:t>A compendium title</w:t>
      </w:r>
      <w:r w:rsidR="00773A4C" w:rsidRPr="00BA54BF">
        <w:rPr>
          <w:rFonts w:ascii="Arial" w:hAnsi="Arial" w:cs="Arial"/>
        </w:rPr>
        <w:t>d</w:t>
      </w:r>
      <w:r w:rsidRPr="00BA54BF">
        <w:rPr>
          <w:rFonts w:ascii="Arial" w:hAnsi="Arial" w:cs="Arial"/>
          <w:b/>
        </w:rPr>
        <w:t xml:space="preserve"> ‘waste to wealth’</w:t>
      </w:r>
      <w:r w:rsidRPr="00BA54BF">
        <w:rPr>
          <w:rFonts w:ascii="Arial" w:hAnsi="Arial" w:cs="Arial"/>
        </w:rPr>
        <w:t xml:space="preserve"> has been brought out by MoHUA to help ULBs identify processing technologies suitable to their specific needs.</w:t>
      </w:r>
    </w:p>
    <w:p w:rsidR="007F1563" w:rsidRPr="00BA54BF" w:rsidRDefault="007F1563" w:rsidP="002C64C9">
      <w:pPr>
        <w:pStyle w:val="ListParagraph"/>
        <w:numPr>
          <w:ilvl w:val="1"/>
          <w:numId w:val="3"/>
        </w:numPr>
        <w:spacing w:after="0" w:line="240" w:lineRule="auto"/>
        <w:ind w:right="96"/>
        <w:jc w:val="both"/>
        <w:rPr>
          <w:rFonts w:ascii="Arial" w:hAnsi="Arial" w:cs="Arial"/>
        </w:rPr>
      </w:pPr>
      <w:r w:rsidRPr="00BA54BF">
        <w:rPr>
          <w:rFonts w:ascii="Arial" w:hAnsi="Arial" w:cs="Arial"/>
        </w:rPr>
        <w:t>A compendium on “</w:t>
      </w:r>
      <w:r w:rsidRPr="00BA54BF">
        <w:rPr>
          <w:rFonts w:ascii="Arial" w:hAnsi="Arial" w:cs="Arial"/>
          <w:b/>
        </w:rPr>
        <w:t>Decentralised Composting options</w:t>
      </w:r>
      <w:r w:rsidRPr="00BA54BF">
        <w:rPr>
          <w:rFonts w:ascii="Arial" w:hAnsi="Arial" w:cs="Arial"/>
        </w:rPr>
        <w:t>” has been launched by MoHUA for households and RWAs to process their wet waste on-site</w:t>
      </w:r>
    </w:p>
    <w:p w:rsidR="00F214B3" w:rsidRPr="00BA54BF" w:rsidRDefault="007F1563" w:rsidP="002C64C9">
      <w:pPr>
        <w:pStyle w:val="ListParagraph"/>
        <w:numPr>
          <w:ilvl w:val="1"/>
          <w:numId w:val="3"/>
        </w:numPr>
        <w:spacing w:after="0" w:line="240" w:lineRule="auto"/>
        <w:ind w:right="96"/>
        <w:jc w:val="both"/>
        <w:rPr>
          <w:rFonts w:ascii="Arial" w:hAnsi="Arial" w:cs="Arial"/>
        </w:rPr>
      </w:pPr>
      <w:r w:rsidRPr="00BA54BF">
        <w:rPr>
          <w:rFonts w:ascii="Arial" w:hAnsi="Arial" w:cs="Arial"/>
        </w:rPr>
        <w:t xml:space="preserve">A compilation of </w:t>
      </w:r>
      <w:r w:rsidRPr="00BA54BF">
        <w:rPr>
          <w:rFonts w:ascii="Arial" w:hAnsi="Arial" w:cs="Arial"/>
          <w:b/>
        </w:rPr>
        <w:t>best practice on SWM</w:t>
      </w:r>
      <w:r w:rsidRPr="00BA54BF">
        <w:rPr>
          <w:rFonts w:ascii="Arial" w:hAnsi="Arial" w:cs="Arial"/>
        </w:rPr>
        <w:t xml:space="preserve"> across various cities has been brought out by MOHUA, as a first of a multi-part series on best practices</w:t>
      </w:r>
      <w:r w:rsidR="00912E1E" w:rsidRPr="00BA54BF">
        <w:rPr>
          <w:rFonts w:ascii="Arial" w:hAnsi="Arial" w:cs="Arial"/>
        </w:rPr>
        <w:t>.</w:t>
      </w:r>
    </w:p>
    <w:p w:rsidR="00F214B3" w:rsidRPr="00BA54BF" w:rsidRDefault="00F214B3" w:rsidP="002C64C9">
      <w:pPr>
        <w:pStyle w:val="ListParagraph"/>
        <w:numPr>
          <w:ilvl w:val="1"/>
          <w:numId w:val="3"/>
        </w:numPr>
        <w:spacing w:after="0" w:line="240" w:lineRule="auto"/>
        <w:ind w:right="96"/>
        <w:jc w:val="both"/>
        <w:rPr>
          <w:rFonts w:ascii="Arial" w:hAnsi="Arial" w:cs="Arial"/>
          <w:b/>
        </w:rPr>
      </w:pPr>
      <w:r w:rsidRPr="00BA54BF">
        <w:rPr>
          <w:rFonts w:ascii="Arial" w:hAnsi="Arial" w:cs="Arial"/>
          <w:b/>
        </w:rPr>
        <w:t>Standard Operating Procedures for:</w:t>
      </w:r>
    </w:p>
    <w:p w:rsidR="00F214B3" w:rsidRPr="00BA54BF" w:rsidRDefault="00F214B3" w:rsidP="002C64C9">
      <w:pPr>
        <w:pStyle w:val="ListParagraph"/>
        <w:numPr>
          <w:ilvl w:val="0"/>
          <w:numId w:val="18"/>
        </w:numPr>
        <w:shd w:val="clear" w:color="auto" w:fill="FFFFFF"/>
        <w:spacing w:after="0" w:line="240" w:lineRule="auto"/>
        <w:jc w:val="both"/>
        <w:rPr>
          <w:rFonts w:ascii="Arial" w:hAnsi="Arial" w:cs="Arial"/>
        </w:rPr>
      </w:pPr>
      <w:r w:rsidRPr="00BA54BF">
        <w:rPr>
          <w:rFonts w:ascii="Arial" w:hAnsi="Arial" w:cs="Arial"/>
        </w:rPr>
        <w:t>Swachh Offices</w:t>
      </w:r>
    </w:p>
    <w:p w:rsidR="00F214B3" w:rsidRPr="00BA54BF" w:rsidRDefault="00F214B3" w:rsidP="002C64C9">
      <w:pPr>
        <w:pStyle w:val="ListParagraph"/>
        <w:numPr>
          <w:ilvl w:val="0"/>
          <w:numId w:val="18"/>
        </w:numPr>
        <w:shd w:val="clear" w:color="auto" w:fill="FFFFFF"/>
        <w:spacing w:after="0" w:line="240" w:lineRule="auto"/>
        <w:jc w:val="both"/>
        <w:rPr>
          <w:rFonts w:ascii="Arial" w:hAnsi="Arial" w:cs="Arial"/>
        </w:rPr>
      </w:pPr>
      <w:r w:rsidRPr="00BA54BF">
        <w:rPr>
          <w:rFonts w:ascii="Arial" w:hAnsi="Arial" w:cs="Arial"/>
        </w:rPr>
        <w:t>Swachh Parks</w:t>
      </w:r>
    </w:p>
    <w:p w:rsidR="00F214B3" w:rsidRPr="00BA54BF" w:rsidRDefault="00F214B3" w:rsidP="002C64C9">
      <w:pPr>
        <w:pStyle w:val="ListParagraph"/>
        <w:numPr>
          <w:ilvl w:val="0"/>
          <w:numId w:val="18"/>
        </w:numPr>
        <w:shd w:val="clear" w:color="auto" w:fill="FFFFFF"/>
        <w:spacing w:after="0" w:line="240" w:lineRule="auto"/>
        <w:jc w:val="both"/>
        <w:rPr>
          <w:rFonts w:ascii="Arial" w:hAnsi="Arial" w:cs="Arial"/>
        </w:rPr>
      </w:pPr>
      <w:r w:rsidRPr="00BA54BF">
        <w:rPr>
          <w:rFonts w:ascii="Arial" w:hAnsi="Arial" w:cs="Arial"/>
        </w:rPr>
        <w:t>Swachh Hospitals</w:t>
      </w:r>
    </w:p>
    <w:p w:rsidR="00F214B3" w:rsidRPr="00BA54BF" w:rsidRDefault="00F214B3" w:rsidP="002C64C9">
      <w:pPr>
        <w:pStyle w:val="ListParagraph"/>
        <w:numPr>
          <w:ilvl w:val="0"/>
          <w:numId w:val="18"/>
        </w:numPr>
        <w:shd w:val="clear" w:color="auto" w:fill="FFFFFF"/>
        <w:spacing w:after="0" w:line="240" w:lineRule="auto"/>
        <w:jc w:val="both"/>
        <w:rPr>
          <w:rFonts w:ascii="Arial" w:hAnsi="Arial" w:cs="Arial"/>
        </w:rPr>
      </w:pPr>
      <w:r w:rsidRPr="00BA54BF">
        <w:rPr>
          <w:rFonts w:ascii="Arial" w:hAnsi="Arial" w:cs="Arial"/>
        </w:rPr>
        <w:t>Swachh RWAs</w:t>
      </w:r>
    </w:p>
    <w:p w:rsidR="00F214B3" w:rsidRPr="00BA54BF" w:rsidRDefault="00F214B3" w:rsidP="002C64C9">
      <w:pPr>
        <w:pStyle w:val="ListParagraph"/>
        <w:numPr>
          <w:ilvl w:val="0"/>
          <w:numId w:val="18"/>
        </w:numPr>
        <w:shd w:val="clear" w:color="auto" w:fill="FFFFFF"/>
        <w:spacing w:after="0" w:line="240" w:lineRule="auto"/>
        <w:jc w:val="both"/>
        <w:rPr>
          <w:rFonts w:ascii="Arial" w:hAnsi="Arial" w:cs="Arial"/>
        </w:rPr>
      </w:pPr>
      <w:r w:rsidRPr="00BA54BF">
        <w:rPr>
          <w:rFonts w:ascii="Arial" w:hAnsi="Arial" w:cs="Arial"/>
        </w:rPr>
        <w:t xml:space="preserve">Swachh Clubs </w:t>
      </w:r>
    </w:p>
    <w:p w:rsidR="00F214B3" w:rsidRPr="00BA54BF" w:rsidRDefault="00F214B3" w:rsidP="002C64C9">
      <w:pPr>
        <w:pStyle w:val="ListParagraph"/>
        <w:numPr>
          <w:ilvl w:val="0"/>
          <w:numId w:val="18"/>
        </w:numPr>
        <w:shd w:val="clear" w:color="auto" w:fill="FFFFFF"/>
        <w:spacing w:after="0" w:line="240" w:lineRule="auto"/>
        <w:jc w:val="both"/>
        <w:rPr>
          <w:rFonts w:ascii="Arial" w:hAnsi="Arial" w:cs="Arial"/>
        </w:rPr>
      </w:pPr>
      <w:r w:rsidRPr="00BA54BF">
        <w:rPr>
          <w:rFonts w:ascii="Arial" w:hAnsi="Arial" w:cs="Arial"/>
        </w:rPr>
        <w:t>Swachh Railway Stations</w:t>
      </w:r>
    </w:p>
    <w:p w:rsidR="00F214B3" w:rsidRPr="00BA54BF" w:rsidRDefault="00F214B3" w:rsidP="002C64C9">
      <w:pPr>
        <w:pStyle w:val="ListParagraph"/>
        <w:numPr>
          <w:ilvl w:val="0"/>
          <w:numId w:val="18"/>
        </w:numPr>
        <w:shd w:val="clear" w:color="auto" w:fill="FFFFFF"/>
        <w:spacing w:after="0" w:line="240" w:lineRule="auto"/>
        <w:jc w:val="both"/>
        <w:rPr>
          <w:rFonts w:ascii="Arial" w:hAnsi="Arial" w:cs="Arial"/>
        </w:rPr>
      </w:pPr>
      <w:r w:rsidRPr="00BA54BF">
        <w:rPr>
          <w:rFonts w:ascii="Arial" w:hAnsi="Arial" w:cs="Arial"/>
        </w:rPr>
        <w:lastRenderedPageBreak/>
        <w:t>Swachh Roads</w:t>
      </w:r>
    </w:p>
    <w:p w:rsidR="00F214B3" w:rsidRPr="00BA54BF" w:rsidRDefault="00F214B3" w:rsidP="002C64C9">
      <w:pPr>
        <w:pStyle w:val="ListParagraph"/>
        <w:numPr>
          <w:ilvl w:val="0"/>
          <w:numId w:val="18"/>
        </w:numPr>
        <w:shd w:val="clear" w:color="auto" w:fill="FFFFFF"/>
        <w:spacing w:after="0" w:line="240" w:lineRule="auto"/>
        <w:jc w:val="both"/>
        <w:rPr>
          <w:rFonts w:ascii="Arial" w:hAnsi="Arial" w:cs="Arial"/>
        </w:rPr>
      </w:pPr>
      <w:r w:rsidRPr="00BA54BF">
        <w:rPr>
          <w:rFonts w:ascii="Arial" w:hAnsi="Arial" w:cs="Arial"/>
        </w:rPr>
        <w:t>Swachh Volunteering</w:t>
      </w:r>
    </w:p>
    <w:p w:rsidR="00F214B3" w:rsidRPr="00BA54BF" w:rsidRDefault="00F214B3" w:rsidP="002C64C9">
      <w:pPr>
        <w:pStyle w:val="ListParagraph"/>
        <w:numPr>
          <w:ilvl w:val="0"/>
          <w:numId w:val="18"/>
        </w:numPr>
        <w:shd w:val="clear" w:color="auto" w:fill="FFFFFF"/>
        <w:spacing w:after="0" w:line="240" w:lineRule="auto"/>
        <w:jc w:val="both"/>
        <w:rPr>
          <w:rFonts w:ascii="Arial" w:hAnsi="Arial" w:cs="Arial"/>
        </w:rPr>
      </w:pPr>
      <w:r w:rsidRPr="00BA54BF">
        <w:rPr>
          <w:rFonts w:ascii="Arial" w:hAnsi="Arial" w:cs="Arial"/>
        </w:rPr>
        <w:t>Swachh School</w:t>
      </w:r>
    </w:p>
    <w:p w:rsidR="00F214B3" w:rsidRPr="00BA54BF" w:rsidRDefault="00F214B3" w:rsidP="002C64C9">
      <w:pPr>
        <w:shd w:val="clear" w:color="auto" w:fill="FFFFFF"/>
        <w:spacing w:after="0" w:line="240" w:lineRule="auto"/>
        <w:ind w:left="720"/>
        <w:jc w:val="both"/>
        <w:rPr>
          <w:rFonts w:ascii="Arial" w:hAnsi="Arial" w:cs="Arial"/>
        </w:rPr>
      </w:pPr>
      <w:r w:rsidRPr="00BA54BF">
        <w:rPr>
          <w:rFonts w:ascii="Arial" w:hAnsi="Arial" w:cs="Arial"/>
        </w:rPr>
        <w:t xml:space="preserve">A </w:t>
      </w:r>
      <w:r w:rsidRPr="00BA54BF">
        <w:rPr>
          <w:rFonts w:ascii="Arial" w:hAnsi="Arial" w:cs="Arial"/>
          <w:b/>
        </w:rPr>
        <w:t>DPR planning tool</w:t>
      </w:r>
      <w:r w:rsidRPr="00BA54BF">
        <w:rPr>
          <w:rFonts w:ascii="Arial" w:hAnsi="Arial" w:cs="Arial"/>
        </w:rPr>
        <w:t xml:space="preserve"> has been launched by MOHUA for providing handholding support to cities.</w:t>
      </w:r>
    </w:p>
    <w:p w:rsidR="002C64C9" w:rsidRPr="00BA54BF" w:rsidRDefault="002C64C9" w:rsidP="002C64C9">
      <w:pPr>
        <w:spacing w:after="0" w:line="240" w:lineRule="auto"/>
        <w:ind w:right="96"/>
        <w:jc w:val="both"/>
        <w:rPr>
          <w:rFonts w:ascii="Arial" w:hAnsi="Arial" w:cs="Arial"/>
        </w:rPr>
      </w:pPr>
    </w:p>
    <w:p w:rsidR="003F39F3" w:rsidRPr="00BA54BF" w:rsidRDefault="00F214B3" w:rsidP="002C64C9">
      <w:p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b/>
          <w:bCs/>
          <w:color w:val="000000"/>
          <w:lang w:eastAsia="en-IN" w:bidi="bn-IN"/>
        </w:rPr>
        <w:t xml:space="preserve">(8) </w:t>
      </w:r>
      <w:r w:rsidRPr="00BA54BF">
        <w:rPr>
          <w:rFonts w:ascii="Arial" w:eastAsia="Times New Roman" w:hAnsi="Arial" w:cs="Arial"/>
          <w:b/>
          <w:bCs/>
          <w:color w:val="000000"/>
          <w:lang w:eastAsia="en-IN" w:bidi="bn-IN"/>
        </w:rPr>
        <w:tab/>
      </w:r>
      <w:r w:rsidR="003F39F3" w:rsidRPr="00BA54BF">
        <w:rPr>
          <w:rFonts w:ascii="Arial" w:eastAsia="Times New Roman" w:hAnsi="Arial" w:cs="Arial"/>
          <w:b/>
          <w:bCs/>
          <w:color w:val="000000"/>
          <w:u w:val="single"/>
          <w:lang w:eastAsia="en-IN" w:bidi="bn-IN"/>
        </w:rPr>
        <w:t>Budget-</w:t>
      </w:r>
      <w:r w:rsidRPr="00BA54BF">
        <w:rPr>
          <w:rFonts w:ascii="Arial" w:eastAsia="Times New Roman" w:hAnsi="Arial" w:cs="Arial"/>
          <w:b/>
          <w:bCs/>
          <w:color w:val="000000"/>
          <w:u w:val="single"/>
          <w:lang w:eastAsia="en-IN" w:bidi="bn-IN"/>
        </w:rPr>
        <w:t xml:space="preserve"> </w:t>
      </w:r>
    </w:p>
    <w:p w:rsidR="003F39F3" w:rsidRPr="00BA54BF" w:rsidRDefault="003F39F3" w:rsidP="002C64C9">
      <w:p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Estimated cost of implementation is Rs. 62,009/- Crore, including</w:t>
      </w:r>
    </w:p>
    <w:p w:rsidR="003F39F3" w:rsidRPr="00BA54BF" w:rsidRDefault="003F39F3" w:rsidP="002C64C9">
      <w:p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(i). Government of India share of Rs. 14,600/- Crore.</w:t>
      </w:r>
    </w:p>
    <w:p w:rsidR="003F39F3" w:rsidRPr="00BA54BF" w:rsidRDefault="003F39F3" w:rsidP="002C64C9">
      <w:pPr>
        <w:spacing w:after="0" w:line="240" w:lineRule="auto"/>
        <w:ind w:left="720"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(a). Approx. Rs. 4,800/- Crores for ODF – individual household toilets [IHHL], urinals, and community and public toilets [CT/PT],</w:t>
      </w:r>
    </w:p>
    <w:p w:rsidR="003F39F3" w:rsidRPr="00BA54BF" w:rsidRDefault="003F39F3" w:rsidP="002C64C9">
      <w:pPr>
        <w:spacing w:after="0" w:line="240" w:lineRule="auto"/>
        <w:ind w:right="96" w:firstLine="720"/>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(b). Approx. Rs. 7,400/- Crores for SWM,</w:t>
      </w:r>
    </w:p>
    <w:p w:rsidR="003F39F3" w:rsidRPr="00BA54BF" w:rsidRDefault="003F39F3" w:rsidP="002C64C9">
      <w:pPr>
        <w:spacing w:after="0" w:line="240" w:lineRule="auto"/>
        <w:ind w:right="96" w:firstLine="720"/>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(c). Rs. 1,800/- Crores approx. for IEC, and</w:t>
      </w:r>
    </w:p>
    <w:p w:rsidR="003F39F3" w:rsidRPr="00BA54BF" w:rsidRDefault="003F39F3" w:rsidP="002C64C9">
      <w:pPr>
        <w:spacing w:after="0" w:line="240" w:lineRule="auto"/>
        <w:ind w:right="96" w:firstLine="720"/>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(d). Rs. 600/- Crores approx. for capacity building,</w:t>
      </w:r>
    </w:p>
    <w:p w:rsidR="003F39F3" w:rsidRPr="00BA54BF" w:rsidRDefault="003F39F3" w:rsidP="002C64C9">
      <w:p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 (ii). State share of Rs 4,874/- Crores.</w:t>
      </w:r>
    </w:p>
    <w:p w:rsidR="00F214B3" w:rsidRPr="00BA54BF" w:rsidRDefault="003F39F3" w:rsidP="002C64C9">
      <w:p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 (iii). Balance funds (Rs.42,535/- Crore) to be generated through other sources.</w:t>
      </w:r>
    </w:p>
    <w:p w:rsidR="003F39F3" w:rsidRPr="00BA54BF" w:rsidRDefault="00F214B3" w:rsidP="002C64C9">
      <w:pPr>
        <w:spacing w:after="0" w:line="240" w:lineRule="auto"/>
        <w:ind w:right="96"/>
        <w:jc w:val="both"/>
        <w:rPr>
          <w:rFonts w:ascii="Arial" w:eastAsia="Times New Roman" w:hAnsi="Arial" w:cs="Arial"/>
          <w:color w:val="000000"/>
          <w:lang w:eastAsia="en-IN" w:bidi="bn-IN"/>
        </w:rPr>
      </w:pPr>
      <w:r w:rsidRPr="00BA54BF">
        <w:rPr>
          <w:rFonts w:ascii="Arial" w:eastAsia="Times New Roman" w:hAnsi="Arial" w:cs="Arial"/>
          <w:color w:val="000000"/>
          <w:lang w:eastAsia="en-IN" w:bidi="bn-IN"/>
        </w:rPr>
        <w:t xml:space="preserve">(iv.) </w:t>
      </w:r>
      <w:r w:rsidR="003F39F3" w:rsidRPr="00BA54BF">
        <w:rPr>
          <w:rFonts w:ascii="Arial" w:eastAsia="Times New Roman" w:hAnsi="Arial" w:cs="Arial"/>
          <w:b/>
          <w:bCs/>
          <w:color w:val="000000"/>
          <w:lang w:eastAsia="en-IN" w:bidi="bn-IN"/>
        </w:rPr>
        <w:t>Releases till date-</w:t>
      </w:r>
      <w:r w:rsidR="003F39F3" w:rsidRPr="00BA54BF">
        <w:rPr>
          <w:rFonts w:ascii="Arial" w:eastAsia="Times New Roman" w:hAnsi="Arial" w:cs="Arial"/>
          <w:color w:val="000000"/>
          <w:lang w:eastAsia="en-IN" w:bidi="bn-IN"/>
        </w:rPr>
        <w:t>  Rs 7</w:t>
      </w:r>
      <w:r w:rsidR="00F4006F" w:rsidRPr="00BA54BF">
        <w:rPr>
          <w:rFonts w:ascii="Arial" w:eastAsia="Times New Roman" w:hAnsi="Arial" w:cs="Arial"/>
          <w:color w:val="000000"/>
          <w:lang w:eastAsia="en-IN" w:bidi="bn-IN"/>
        </w:rPr>
        <w:t>,</w:t>
      </w:r>
      <w:r w:rsidR="00BA54BF" w:rsidRPr="00BA54BF">
        <w:rPr>
          <w:rFonts w:ascii="Arial" w:eastAsia="Times New Roman" w:hAnsi="Arial" w:cs="Arial"/>
          <w:color w:val="000000"/>
          <w:lang w:eastAsia="en-IN" w:bidi="bn-IN"/>
        </w:rPr>
        <w:t>660</w:t>
      </w:r>
      <w:r w:rsidR="003F39F3" w:rsidRPr="00BA54BF">
        <w:rPr>
          <w:rFonts w:ascii="Arial" w:eastAsia="Times New Roman" w:hAnsi="Arial" w:cs="Arial"/>
          <w:color w:val="000000"/>
          <w:lang w:eastAsia="en-IN" w:bidi="bn-IN"/>
        </w:rPr>
        <w:t xml:space="preserve"> crores released under various Mission components till date.</w:t>
      </w:r>
      <w:r w:rsidRPr="00BA54BF">
        <w:rPr>
          <w:rFonts w:ascii="Arial" w:eastAsia="Times New Roman" w:hAnsi="Arial" w:cs="Arial"/>
          <w:color w:val="000000"/>
          <w:lang w:eastAsia="en-IN" w:bidi="bn-IN"/>
        </w:rPr>
        <w:t xml:space="preserve"> </w:t>
      </w:r>
    </w:p>
    <w:sectPr w:rsidR="003F39F3" w:rsidRPr="00BA54BF" w:rsidSect="001C6E04">
      <w:pgSz w:w="12240" w:h="15840"/>
      <w:pgMar w:top="5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59D" w:rsidRDefault="006C159D" w:rsidP="004242E8">
      <w:pPr>
        <w:spacing w:after="0" w:line="240" w:lineRule="auto"/>
      </w:pPr>
      <w:r>
        <w:separator/>
      </w:r>
    </w:p>
  </w:endnote>
  <w:endnote w:type="continuationSeparator" w:id="0">
    <w:p w:rsidR="006C159D" w:rsidRDefault="006C159D" w:rsidP="004242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59D" w:rsidRDefault="006C159D" w:rsidP="004242E8">
      <w:pPr>
        <w:spacing w:after="0" w:line="240" w:lineRule="auto"/>
      </w:pPr>
      <w:r>
        <w:separator/>
      </w:r>
    </w:p>
  </w:footnote>
  <w:footnote w:type="continuationSeparator" w:id="0">
    <w:p w:rsidR="006C159D" w:rsidRDefault="006C159D" w:rsidP="004242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D23A0"/>
    <w:multiLevelType w:val="hybridMultilevel"/>
    <w:tmpl w:val="F98653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616A77"/>
    <w:multiLevelType w:val="singleLevel"/>
    <w:tmpl w:val="26D64C3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 w15:restartNumberingAfterBreak="0">
    <w:nsid w:val="0D7A2386"/>
    <w:multiLevelType w:val="hybridMultilevel"/>
    <w:tmpl w:val="EA6264B8"/>
    <w:lvl w:ilvl="0" w:tplc="26D64C36">
      <w:start w:val="1"/>
      <w:numFmt w:val="bullet"/>
      <w:lvlText w:val="—"/>
      <w:lvlJc w:val="left"/>
      <w:pPr>
        <w:ind w:left="780" w:hanging="360"/>
      </w:pPr>
      <w:rPr>
        <w:rFonts w:ascii="Arial" w:hAnsi="Arial" w:cs="Arial" w:hint="default"/>
        <w:color w:val="auto"/>
        <w:sz w:val="24"/>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0FB3076D"/>
    <w:multiLevelType w:val="hybridMultilevel"/>
    <w:tmpl w:val="55FC28B6"/>
    <w:lvl w:ilvl="0" w:tplc="40090001">
      <w:start w:val="1"/>
      <w:numFmt w:val="bullet"/>
      <w:lvlText w:val=""/>
      <w:lvlJc w:val="left"/>
      <w:pPr>
        <w:ind w:left="720" w:hanging="360"/>
      </w:pPr>
      <w:rPr>
        <w:rFonts w:ascii="Symbol" w:hAnsi="Symbol" w:hint="default"/>
      </w:rPr>
    </w:lvl>
    <w:lvl w:ilvl="1" w:tplc="26D64C36">
      <w:start w:val="1"/>
      <w:numFmt w:val="bullet"/>
      <w:lvlText w:val="—"/>
      <w:lvlJc w:val="left"/>
      <w:pPr>
        <w:ind w:left="1440" w:hanging="360"/>
      </w:pPr>
      <w:rPr>
        <w:rFonts w:ascii="Arial" w:hAnsi="Arial" w:cs="Arial" w:hint="default"/>
        <w:color w:val="auto"/>
        <w:sz w:val="24"/>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C12195A"/>
    <w:multiLevelType w:val="hybridMultilevel"/>
    <w:tmpl w:val="7E144D1C"/>
    <w:lvl w:ilvl="0" w:tplc="04090001">
      <w:start w:val="1"/>
      <w:numFmt w:val="bullet"/>
      <w:lvlText w:val=""/>
      <w:lvlJc w:val="left"/>
      <w:pPr>
        <w:ind w:left="720" w:hanging="360"/>
      </w:pPr>
      <w:rPr>
        <w:rFonts w:ascii="Symbol" w:hAnsi="Symbol" w:hint="default"/>
      </w:rPr>
    </w:lvl>
    <w:lvl w:ilvl="1" w:tplc="26D64C36">
      <w:start w:val="1"/>
      <w:numFmt w:val="bullet"/>
      <w:lvlText w:val="—"/>
      <w:lvlJc w:val="left"/>
      <w:pPr>
        <w:ind w:left="1440" w:hanging="360"/>
      </w:pPr>
      <w:rPr>
        <w:rFonts w:ascii="Arial" w:hAnsi="Arial" w:cs="Arial" w:hint="default"/>
        <w:color w:val="auto"/>
        <w:sz w:val="24"/>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C2A2392"/>
    <w:multiLevelType w:val="hybridMultilevel"/>
    <w:tmpl w:val="AE1E3D2E"/>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26D64C36">
      <w:start w:val="1"/>
      <w:numFmt w:val="bullet"/>
      <w:lvlText w:val="—"/>
      <w:lvlJc w:val="left"/>
      <w:pPr>
        <w:ind w:left="1800" w:hanging="360"/>
      </w:pPr>
      <w:rPr>
        <w:rFonts w:ascii="Arial" w:hAnsi="Arial" w:cs="Arial" w:hint="default"/>
        <w:color w:val="auto"/>
        <w:sz w:val="24"/>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811C5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7" w15:restartNumberingAfterBreak="0">
    <w:nsid w:val="21DC2C53"/>
    <w:multiLevelType w:val="hybridMultilevel"/>
    <w:tmpl w:val="0E50798C"/>
    <w:lvl w:ilvl="0" w:tplc="6158C9D2">
      <w:start w:val="1"/>
      <w:numFmt w:val="upperLetter"/>
      <w:lvlText w:val="%1)"/>
      <w:lvlJc w:val="left"/>
      <w:pPr>
        <w:ind w:left="360" w:hanging="360"/>
      </w:pPr>
      <w:rPr>
        <w:rFonts w:hint="default"/>
        <w:b/>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BD06F2"/>
    <w:multiLevelType w:val="hybridMultilevel"/>
    <w:tmpl w:val="B0EA8F88"/>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26D64C36">
      <w:start w:val="1"/>
      <w:numFmt w:val="bullet"/>
      <w:lvlText w:val="—"/>
      <w:lvlJc w:val="left"/>
      <w:pPr>
        <w:ind w:left="1800" w:hanging="360"/>
      </w:pPr>
      <w:rPr>
        <w:rFonts w:ascii="Arial" w:hAnsi="Arial" w:cs="Arial" w:hint="default"/>
        <w:color w:val="auto"/>
        <w:sz w:val="24"/>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3D50CE"/>
    <w:multiLevelType w:val="hybridMultilevel"/>
    <w:tmpl w:val="20467C8A"/>
    <w:lvl w:ilvl="0" w:tplc="04090001">
      <w:start w:val="1"/>
      <w:numFmt w:val="bullet"/>
      <w:lvlText w:val=""/>
      <w:lvlJc w:val="left"/>
      <w:pPr>
        <w:ind w:left="360" w:hanging="360"/>
      </w:pPr>
      <w:rPr>
        <w:rFonts w:ascii="Symbol" w:hAnsi="Symbol" w:hint="default"/>
      </w:rPr>
    </w:lvl>
    <w:lvl w:ilvl="1" w:tplc="26D64C36">
      <w:start w:val="1"/>
      <w:numFmt w:val="bullet"/>
      <w:lvlText w:val="—"/>
      <w:lvlJc w:val="left"/>
      <w:pPr>
        <w:ind w:left="1080" w:hanging="360"/>
      </w:pPr>
      <w:rPr>
        <w:rFonts w:ascii="Arial" w:hAnsi="Arial" w:cs="Arial" w:hint="default"/>
        <w:color w:val="auto"/>
        <w:sz w:val="24"/>
      </w:rPr>
    </w:lvl>
    <w:lvl w:ilvl="2" w:tplc="26D64C36">
      <w:start w:val="1"/>
      <w:numFmt w:val="bullet"/>
      <w:lvlText w:val="—"/>
      <w:lvlJc w:val="left"/>
      <w:pPr>
        <w:ind w:left="1800" w:hanging="360"/>
      </w:pPr>
      <w:rPr>
        <w:rFonts w:ascii="Arial" w:hAnsi="Arial" w:cs="Arial" w:hint="default"/>
        <w:color w:val="auto"/>
        <w:sz w:val="24"/>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055E79"/>
    <w:multiLevelType w:val="hybridMultilevel"/>
    <w:tmpl w:val="82CEB3BE"/>
    <w:lvl w:ilvl="0" w:tplc="FDB00B72">
      <w:start w:val="1"/>
      <w:numFmt w:val="lowerRoman"/>
      <w:lvlText w:val="(%1)"/>
      <w:lvlJc w:val="left"/>
      <w:pPr>
        <w:ind w:left="2043" w:hanging="360"/>
      </w:pPr>
      <w:rPr>
        <w:rFonts w:hint="default"/>
      </w:rPr>
    </w:lvl>
    <w:lvl w:ilvl="1" w:tplc="04090019" w:tentative="1">
      <w:start w:val="1"/>
      <w:numFmt w:val="lowerLetter"/>
      <w:lvlText w:val="%2."/>
      <w:lvlJc w:val="left"/>
      <w:pPr>
        <w:ind w:left="2763" w:hanging="360"/>
      </w:pPr>
    </w:lvl>
    <w:lvl w:ilvl="2" w:tplc="0409001B" w:tentative="1">
      <w:start w:val="1"/>
      <w:numFmt w:val="lowerRoman"/>
      <w:lvlText w:val="%3."/>
      <w:lvlJc w:val="right"/>
      <w:pPr>
        <w:ind w:left="3483" w:hanging="180"/>
      </w:pPr>
    </w:lvl>
    <w:lvl w:ilvl="3" w:tplc="0409000F" w:tentative="1">
      <w:start w:val="1"/>
      <w:numFmt w:val="decimal"/>
      <w:lvlText w:val="%4."/>
      <w:lvlJc w:val="left"/>
      <w:pPr>
        <w:ind w:left="4203" w:hanging="360"/>
      </w:pPr>
    </w:lvl>
    <w:lvl w:ilvl="4" w:tplc="04090019" w:tentative="1">
      <w:start w:val="1"/>
      <w:numFmt w:val="lowerLetter"/>
      <w:lvlText w:val="%5."/>
      <w:lvlJc w:val="left"/>
      <w:pPr>
        <w:ind w:left="4923" w:hanging="360"/>
      </w:pPr>
    </w:lvl>
    <w:lvl w:ilvl="5" w:tplc="0409001B" w:tentative="1">
      <w:start w:val="1"/>
      <w:numFmt w:val="lowerRoman"/>
      <w:lvlText w:val="%6."/>
      <w:lvlJc w:val="right"/>
      <w:pPr>
        <w:ind w:left="5643" w:hanging="180"/>
      </w:pPr>
    </w:lvl>
    <w:lvl w:ilvl="6" w:tplc="0409000F" w:tentative="1">
      <w:start w:val="1"/>
      <w:numFmt w:val="decimal"/>
      <w:lvlText w:val="%7."/>
      <w:lvlJc w:val="left"/>
      <w:pPr>
        <w:ind w:left="6363" w:hanging="360"/>
      </w:pPr>
    </w:lvl>
    <w:lvl w:ilvl="7" w:tplc="04090019" w:tentative="1">
      <w:start w:val="1"/>
      <w:numFmt w:val="lowerLetter"/>
      <w:lvlText w:val="%8."/>
      <w:lvlJc w:val="left"/>
      <w:pPr>
        <w:ind w:left="7083" w:hanging="360"/>
      </w:pPr>
    </w:lvl>
    <w:lvl w:ilvl="8" w:tplc="0409001B" w:tentative="1">
      <w:start w:val="1"/>
      <w:numFmt w:val="lowerRoman"/>
      <w:lvlText w:val="%9."/>
      <w:lvlJc w:val="right"/>
      <w:pPr>
        <w:ind w:left="7803" w:hanging="180"/>
      </w:pPr>
    </w:lvl>
  </w:abstractNum>
  <w:abstractNum w:abstractNumId="11" w15:restartNumberingAfterBreak="0">
    <w:nsid w:val="38A01700"/>
    <w:multiLevelType w:val="hybridMultilevel"/>
    <w:tmpl w:val="0DF0EF7A"/>
    <w:lvl w:ilvl="0" w:tplc="1E86614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357DE2"/>
    <w:multiLevelType w:val="hybridMultilevel"/>
    <w:tmpl w:val="193C6EDA"/>
    <w:lvl w:ilvl="0" w:tplc="0E18F79A">
      <w:start w:val="1"/>
      <w:numFmt w:val="bullet"/>
      <w:lvlText w:val="•"/>
      <w:lvlJc w:val="left"/>
      <w:pPr>
        <w:tabs>
          <w:tab w:val="num" w:pos="720"/>
        </w:tabs>
        <w:ind w:left="720" w:hanging="360"/>
      </w:pPr>
      <w:rPr>
        <w:rFonts w:ascii="Arial" w:hAnsi="Arial" w:hint="default"/>
      </w:rPr>
    </w:lvl>
    <w:lvl w:ilvl="1" w:tplc="7310CA1C" w:tentative="1">
      <w:start w:val="1"/>
      <w:numFmt w:val="bullet"/>
      <w:lvlText w:val="•"/>
      <w:lvlJc w:val="left"/>
      <w:pPr>
        <w:tabs>
          <w:tab w:val="num" w:pos="1440"/>
        </w:tabs>
        <w:ind w:left="1440" w:hanging="360"/>
      </w:pPr>
      <w:rPr>
        <w:rFonts w:ascii="Arial" w:hAnsi="Arial" w:hint="default"/>
      </w:rPr>
    </w:lvl>
    <w:lvl w:ilvl="2" w:tplc="133AE526" w:tentative="1">
      <w:start w:val="1"/>
      <w:numFmt w:val="bullet"/>
      <w:lvlText w:val="•"/>
      <w:lvlJc w:val="left"/>
      <w:pPr>
        <w:tabs>
          <w:tab w:val="num" w:pos="2160"/>
        </w:tabs>
        <w:ind w:left="2160" w:hanging="360"/>
      </w:pPr>
      <w:rPr>
        <w:rFonts w:ascii="Arial" w:hAnsi="Arial" w:hint="default"/>
      </w:rPr>
    </w:lvl>
    <w:lvl w:ilvl="3" w:tplc="8284781A" w:tentative="1">
      <w:start w:val="1"/>
      <w:numFmt w:val="bullet"/>
      <w:lvlText w:val="•"/>
      <w:lvlJc w:val="left"/>
      <w:pPr>
        <w:tabs>
          <w:tab w:val="num" w:pos="2880"/>
        </w:tabs>
        <w:ind w:left="2880" w:hanging="360"/>
      </w:pPr>
      <w:rPr>
        <w:rFonts w:ascii="Arial" w:hAnsi="Arial" w:hint="default"/>
      </w:rPr>
    </w:lvl>
    <w:lvl w:ilvl="4" w:tplc="DD26A178" w:tentative="1">
      <w:start w:val="1"/>
      <w:numFmt w:val="bullet"/>
      <w:lvlText w:val="•"/>
      <w:lvlJc w:val="left"/>
      <w:pPr>
        <w:tabs>
          <w:tab w:val="num" w:pos="3600"/>
        </w:tabs>
        <w:ind w:left="3600" w:hanging="360"/>
      </w:pPr>
      <w:rPr>
        <w:rFonts w:ascii="Arial" w:hAnsi="Arial" w:hint="default"/>
      </w:rPr>
    </w:lvl>
    <w:lvl w:ilvl="5" w:tplc="10F0249C" w:tentative="1">
      <w:start w:val="1"/>
      <w:numFmt w:val="bullet"/>
      <w:lvlText w:val="•"/>
      <w:lvlJc w:val="left"/>
      <w:pPr>
        <w:tabs>
          <w:tab w:val="num" w:pos="4320"/>
        </w:tabs>
        <w:ind w:left="4320" w:hanging="360"/>
      </w:pPr>
      <w:rPr>
        <w:rFonts w:ascii="Arial" w:hAnsi="Arial" w:hint="default"/>
      </w:rPr>
    </w:lvl>
    <w:lvl w:ilvl="6" w:tplc="FE2C6E66" w:tentative="1">
      <w:start w:val="1"/>
      <w:numFmt w:val="bullet"/>
      <w:lvlText w:val="•"/>
      <w:lvlJc w:val="left"/>
      <w:pPr>
        <w:tabs>
          <w:tab w:val="num" w:pos="5040"/>
        </w:tabs>
        <w:ind w:left="5040" w:hanging="360"/>
      </w:pPr>
      <w:rPr>
        <w:rFonts w:ascii="Arial" w:hAnsi="Arial" w:hint="default"/>
      </w:rPr>
    </w:lvl>
    <w:lvl w:ilvl="7" w:tplc="C818DFAC" w:tentative="1">
      <w:start w:val="1"/>
      <w:numFmt w:val="bullet"/>
      <w:lvlText w:val="•"/>
      <w:lvlJc w:val="left"/>
      <w:pPr>
        <w:tabs>
          <w:tab w:val="num" w:pos="5760"/>
        </w:tabs>
        <w:ind w:left="5760" w:hanging="360"/>
      </w:pPr>
      <w:rPr>
        <w:rFonts w:ascii="Arial" w:hAnsi="Arial" w:hint="default"/>
      </w:rPr>
    </w:lvl>
    <w:lvl w:ilvl="8" w:tplc="530A18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30681E"/>
    <w:multiLevelType w:val="hybridMultilevel"/>
    <w:tmpl w:val="25A803CA"/>
    <w:lvl w:ilvl="0" w:tplc="04090001">
      <w:start w:val="1"/>
      <w:numFmt w:val="bullet"/>
      <w:lvlText w:val=""/>
      <w:lvlJc w:val="left"/>
      <w:pPr>
        <w:ind w:left="1080" w:hanging="360"/>
      </w:pPr>
      <w:rPr>
        <w:rFonts w:ascii="Symbol" w:hAnsi="Symbol" w:hint="default"/>
      </w:rPr>
    </w:lvl>
    <w:lvl w:ilvl="1" w:tplc="26D64C36">
      <w:start w:val="1"/>
      <w:numFmt w:val="bullet"/>
      <w:lvlText w:val="—"/>
      <w:lvlJc w:val="left"/>
      <w:pPr>
        <w:ind w:left="1800" w:hanging="360"/>
      </w:pPr>
      <w:rPr>
        <w:rFonts w:ascii="Arial" w:hAnsi="Arial" w:cs="Arial" w:hint="default"/>
        <w:color w:val="auto"/>
        <w:sz w:val="24"/>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99341D1"/>
    <w:multiLevelType w:val="hybridMultilevel"/>
    <w:tmpl w:val="7BACFB26"/>
    <w:lvl w:ilvl="0" w:tplc="1E86614A">
      <w:start w:val="1"/>
      <w:numFmt w:val="bullet"/>
      <w:lvlText w:val="•"/>
      <w:lvlJc w:val="left"/>
      <w:pPr>
        <w:ind w:left="1800" w:hanging="360"/>
      </w:pPr>
      <w:rPr>
        <w:rFonts w:ascii="Arial" w:hAnsi="Aria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C6C7D9F"/>
    <w:multiLevelType w:val="hybridMultilevel"/>
    <w:tmpl w:val="BAF2727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0DE2A6A"/>
    <w:multiLevelType w:val="hybridMultilevel"/>
    <w:tmpl w:val="AB58F04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B7430AE"/>
    <w:multiLevelType w:val="hybridMultilevel"/>
    <w:tmpl w:val="69E03500"/>
    <w:lvl w:ilvl="0" w:tplc="A37C416E">
      <w:start w:val="1"/>
      <w:numFmt w:val="bullet"/>
      <w:lvlText w:val="•"/>
      <w:lvlJc w:val="left"/>
      <w:pPr>
        <w:tabs>
          <w:tab w:val="num" w:pos="720"/>
        </w:tabs>
        <w:ind w:left="720" w:hanging="360"/>
      </w:pPr>
      <w:rPr>
        <w:rFonts w:ascii="Arial" w:hAnsi="Arial" w:hint="default"/>
      </w:rPr>
    </w:lvl>
    <w:lvl w:ilvl="1" w:tplc="7A0244CE" w:tentative="1">
      <w:start w:val="1"/>
      <w:numFmt w:val="bullet"/>
      <w:lvlText w:val="•"/>
      <w:lvlJc w:val="left"/>
      <w:pPr>
        <w:tabs>
          <w:tab w:val="num" w:pos="1440"/>
        </w:tabs>
        <w:ind w:left="1440" w:hanging="360"/>
      </w:pPr>
      <w:rPr>
        <w:rFonts w:ascii="Arial" w:hAnsi="Arial" w:hint="default"/>
      </w:rPr>
    </w:lvl>
    <w:lvl w:ilvl="2" w:tplc="0620632A" w:tentative="1">
      <w:start w:val="1"/>
      <w:numFmt w:val="bullet"/>
      <w:lvlText w:val="•"/>
      <w:lvlJc w:val="left"/>
      <w:pPr>
        <w:tabs>
          <w:tab w:val="num" w:pos="2160"/>
        </w:tabs>
        <w:ind w:left="2160" w:hanging="360"/>
      </w:pPr>
      <w:rPr>
        <w:rFonts w:ascii="Arial" w:hAnsi="Arial" w:hint="default"/>
      </w:rPr>
    </w:lvl>
    <w:lvl w:ilvl="3" w:tplc="AEDA7BB4" w:tentative="1">
      <w:start w:val="1"/>
      <w:numFmt w:val="bullet"/>
      <w:lvlText w:val="•"/>
      <w:lvlJc w:val="left"/>
      <w:pPr>
        <w:tabs>
          <w:tab w:val="num" w:pos="2880"/>
        </w:tabs>
        <w:ind w:left="2880" w:hanging="360"/>
      </w:pPr>
      <w:rPr>
        <w:rFonts w:ascii="Arial" w:hAnsi="Arial" w:hint="default"/>
      </w:rPr>
    </w:lvl>
    <w:lvl w:ilvl="4" w:tplc="0E924358" w:tentative="1">
      <w:start w:val="1"/>
      <w:numFmt w:val="bullet"/>
      <w:lvlText w:val="•"/>
      <w:lvlJc w:val="left"/>
      <w:pPr>
        <w:tabs>
          <w:tab w:val="num" w:pos="3600"/>
        </w:tabs>
        <w:ind w:left="3600" w:hanging="360"/>
      </w:pPr>
      <w:rPr>
        <w:rFonts w:ascii="Arial" w:hAnsi="Arial" w:hint="default"/>
      </w:rPr>
    </w:lvl>
    <w:lvl w:ilvl="5" w:tplc="1A241FA0" w:tentative="1">
      <w:start w:val="1"/>
      <w:numFmt w:val="bullet"/>
      <w:lvlText w:val="•"/>
      <w:lvlJc w:val="left"/>
      <w:pPr>
        <w:tabs>
          <w:tab w:val="num" w:pos="4320"/>
        </w:tabs>
        <w:ind w:left="4320" w:hanging="360"/>
      </w:pPr>
      <w:rPr>
        <w:rFonts w:ascii="Arial" w:hAnsi="Arial" w:hint="default"/>
      </w:rPr>
    </w:lvl>
    <w:lvl w:ilvl="6" w:tplc="C30E98A6" w:tentative="1">
      <w:start w:val="1"/>
      <w:numFmt w:val="bullet"/>
      <w:lvlText w:val="•"/>
      <w:lvlJc w:val="left"/>
      <w:pPr>
        <w:tabs>
          <w:tab w:val="num" w:pos="5040"/>
        </w:tabs>
        <w:ind w:left="5040" w:hanging="360"/>
      </w:pPr>
      <w:rPr>
        <w:rFonts w:ascii="Arial" w:hAnsi="Arial" w:hint="default"/>
      </w:rPr>
    </w:lvl>
    <w:lvl w:ilvl="7" w:tplc="A9E8D23A" w:tentative="1">
      <w:start w:val="1"/>
      <w:numFmt w:val="bullet"/>
      <w:lvlText w:val="•"/>
      <w:lvlJc w:val="left"/>
      <w:pPr>
        <w:tabs>
          <w:tab w:val="num" w:pos="5760"/>
        </w:tabs>
        <w:ind w:left="5760" w:hanging="360"/>
      </w:pPr>
      <w:rPr>
        <w:rFonts w:ascii="Arial" w:hAnsi="Arial" w:hint="default"/>
      </w:rPr>
    </w:lvl>
    <w:lvl w:ilvl="8" w:tplc="94AE7F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0C7096"/>
    <w:multiLevelType w:val="hybridMultilevel"/>
    <w:tmpl w:val="0B6A5272"/>
    <w:lvl w:ilvl="0" w:tplc="1E86614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D03412"/>
    <w:multiLevelType w:val="hybridMultilevel"/>
    <w:tmpl w:val="C2AA92CC"/>
    <w:lvl w:ilvl="0" w:tplc="29784CD8">
      <w:start w:val="1"/>
      <w:numFmt w:val="bullet"/>
      <w:lvlText w:val="•"/>
      <w:lvlJc w:val="left"/>
      <w:pPr>
        <w:tabs>
          <w:tab w:val="num" w:pos="720"/>
        </w:tabs>
        <w:ind w:left="720" w:hanging="360"/>
      </w:pPr>
      <w:rPr>
        <w:rFonts w:ascii="Arial" w:hAnsi="Arial" w:hint="default"/>
      </w:rPr>
    </w:lvl>
    <w:lvl w:ilvl="1" w:tplc="57282F3E" w:tentative="1">
      <w:start w:val="1"/>
      <w:numFmt w:val="bullet"/>
      <w:lvlText w:val="•"/>
      <w:lvlJc w:val="left"/>
      <w:pPr>
        <w:tabs>
          <w:tab w:val="num" w:pos="1440"/>
        </w:tabs>
        <w:ind w:left="1440" w:hanging="360"/>
      </w:pPr>
      <w:rPr>
        <w:rFonts w:ascii="Arial" w:hAnsi="Arial" w:hint="default"/>
      </w:rPr>
    </w:lvl>
    <w:lvl w:ilvl="2" w:tplc="A86CE36A" w:tentative="1">
      <w:start w:val="1"/>
      <w:numFmt w:val="bullet"/>
      <w:lvlText w:val="•"/>
      <w:lvlJc w:val="left"/>
      <w:pPr>
        <w:tabs>
          <w:tab w:val="num" w:pos="2160"/>
        </w:tabs>
        <w:ind w:left="2160" w:hanging="360"/>
      </w:pPr>
      <w:rPr>
        <w:rFonts w:ascii="Arial" w:hAnsi="Arial" w:hint="default"/>
      </w:rPr>
    </w:lvl>
    <w:lvl w:ilvl="3" w:tplc="0AE45148" w:tentative="1">
      <w:start w:val="1"/>
      <w:numFmt w:val="bullet"/>
      <w:lvlText w:val="•"/>
      <w:lvlJc w:val="left"/>
      <w:pPr>
        <w:tabs>
          <w:tab w:val="num" w:pos="2880"/>
        </w:tabs>
        <w:ind w:left="2880" w:hanging="360"/>
      </w:pPr>
      <w:rPr>
        <w:rFonts w:ascii="Arial" w:hAnsi="Arial" w:hint="default"/>
      </w:rPr>
    </w:lvl>
    <w:lvl w:ilvl="4" w:tplc="9EB294FE" w:tentative="1">
      <w:start w:val="1"/>
      <w:numFmt w:val="bullet"/>
      <w:lvlText w:val="•"/>
      <w:lvlJc w:val="left"/>
      <w:pPr>
        <w:tabs>
          <w:tab w:val="num" w:pos="3600"/>
        </w:tabs>
        <w:ind w:left="3600" w:hanging="360"/>
      </w:pPr>
      <w:rPr>
        <w:rFonts w:ascii="Arial" w:hAnsi="Arial" w:hint="default"/>
      </w:rPr>
    </w:lvl>
    <w:lvl w:ilvl="5" w:tplc="5150D838" w:tentative="1">
      <w:start w:val="1"/>
      <w:numFmt w:val="bullet"/>
      <w:lvlText w:val="•"/>
      <w:lvlJc w:val="left"/>
      <w:pPr>
        <w:tabs>
          <w:tab w:val="num" w:pos="4320"/>
        </w:tabs>
        <w:ind w:left="4320" w:hanging="360"/>
      </w:pPr>
      <w:rPr>
        <w:rFonts w:ascii="Arial" w:hAnsi="Arial" w:hint="default"/>
      </w:rPr>
    </w:lvl>
    <w:lvl w:ilvl="6" w:tplc="6DB058C4" w:tentative="1">
      <w:start w:val="1"/>
      <w:numFmt w:val="bullet"/>
      <w:lvlText w:val="•"/>
      <w:lvlJc w:val="left"/>
      <w:pPr>
        <w:tabs>
          <w:tab w:val="num" w:pos="5040"/>
        </w:tabs>
        <w:ind w:left="5040" w:hanging="360"/>
      </w:pPr>
      <w:rPr>
        <w:rFonts w:ascii="Arial" w:hAnsi="Arial" w:hint="default"/>
      </w:rPr>
    </w:lvl>
    <w:lvl w:ilvl="7" w:tplc="AC06DBD8" w:tentative="1">
      <w:start w:val="1"/>
      <w:numFmt w:val="bullet"/>
      <w:lvlText w:val="•"/>
      <w:lvlJc w:val="left"/>
      <w:pPr>
        <w:tabs>
          <w:tab w:val="num" w:pos="5760"/>
        </w:tabs>
        <w:ind w:left="5760" w:hanging="360"/>
      </w:pPr>
      <w:rPr>
        <w:rFonts w:ascii="Arial" w:hAnsi="Arial" w:hint="default"/>
      </w:rPr>
    </w:lvl>
    <w:lvl w:ilvl="8" w:tplc="9EA6B1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00261E"/>
    <w:multiLevelType w:val="singleLevel"/>
    <w:tmpl w:val="EC7E62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67265E47"/>
    <w:multiLevelType w:val="hybridMultilevel"/>
    <w:tmpl w:val="1938D0B8"/>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7F746A9"/>
    <w:multiLevelType w:val="hybridMultilevel"/>
    <w:tmpl w:val="1EB696CA"/>
    <w:lvl w:ilvl="0" w:tplc="26D64C36">
      <w:start w:val="1"/>
      <w:numFmt w:val="bullet"/>
      <w:lvlText w:val="—"/>
      <w:lvlJc w:val="left"/>
      <w:pPr>
        <w:ind w:left="1080" w:hanging="360"/>
      </w:pPr>
      <w:rPr>
        <w:rFonts w:ascii="Arial" w:hAnsi="Arial" w:cs="Arial" w:hint="default"/>
        <w:color w:val="auto"/>
        <w:sz w:val="24"/>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15:restartNumberingAfterBreak="0">
    <w:nsid w:val="683A561F"/>
    <w:multiLevelType w:val="singleLevel"/>
    <w:tmpl w:val="1E86614A"/>
    <w:lvl w:ilvl="0">
      <w:start w:val="1"/>
      <w:numFmt w:val="bullet"/>
      <w:lvlText w:val="•"/>
      <w:lvlJc w:val="left"/>
      <w:pPr>
        <w:ind w:left="360" w:hanging="360"/>
      </w:pPr>
      <w:rPr>
        <w:rFonts w:ascii="Arial" w:hAnsi="Arial" w:hint="default"/>
        <w:color w:val="auto"/>
        <w:sz w:val="24"/>
      </w:rPr>
    </w:lvl>
  </w:abstractNum>
  <w:abstractNum w:abstractNumId="24" w15:restartNumberingAfterBreak="0">
    <w:nsid w:val="68D91E67"/>
    <w:multiLevelType w:val="hybridMultilevel"/>
    <w:tmpl w:val="09A4499A"/>
    <w:lvl w:ilvl="0" w:tplc="04090001">
      <w:start w:val="1"/>
      <w:numFmt w:val="bullet"/>
      <w:lvlText w:val=""/>
      <w:lvlJc w:val="left"/>
      <w:pPr>
        <w:ind w:left="720" w:hanging="360"/>
      </w:pPr>
      <w:rPr>
        <w:rFonts w:ascii="Symbol" w:hAnsi="Symbol" w:hint="default"/>
      </w:rPr>
    </w:lvl>
    <w:lvl w:ilvl="1" w:tplc="26D64C36">
      <w:start w:val="1"/>
      <w:numFmt w:val="bullet"/>
      <w:lvlText w:val="—"/>
      <w:lvlJc w:val="left"/>
      <w:pPr>
        <w:ind w:left="1440" w:hanging="360"/>
      </w:pPr>
      <w:rPr>
        <w:rFonts w:ascii="Arial" w:hAnsi="Arial" w:cs="Arial" w:hint="default"/>
        <w:color w:val="auto"/>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D35076"/>
    <w:multiLevelType w:val="hybridMultilevel"/>
    <w:tmpl w:val="28F46B3A"/>
    <w:lvl w:ilvl="0" w:tplc="DAB28E18">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D44650"/>
    <w:multiLevelType w:val="hybridMultilevel"/>
    <w:tmpl w:val="7CF077AA"/>
    <w:lvl w:ilvl="0" w:tplc="4009000F">
      <w:start w:val="1"/>
      <w:numFmt w:val="decimal"/>
      <w:lvlText w:val="%1."/>
      <w:lvlJc w:val="left"/>
      <w:pPr>
        <w:ind w:left="1170" w:hanging="360"/>
      </w:pPr>
    </w:lvl>
    <w:lvl w:ilvl="1" w:tplc="40090019" w:tentative="1">
      <w:start w:val="1"/>
      <w:numFmt w:val="lowerLetter"/>
      <w:lvlText w:val="%2."/>
      <w:lvlJc w:val="left"/>
      <w:pPr>
        <w:ind w:left="1890" w:hanging="360"/>
      </w:pPr>
    </w:lvl>
    <w:lvl w:ilvl="2" w:tplc="4009001B" w:tentative="1">
      <w:start w:val="1"/>
      <w:numFmt w:val="lowerRoman"/>
      <w:lvlText w:val="%3."/>
      <w:lvlJc w:val="right"/>
      <w:pPr>
        <w:ind w:left="2610" w:hanging="180"/>
      </w:pPr>
    </w:lvl>
    <w:lvl w:ilvl="3" w:tplc="4009000F" w:tentative="1">
      <w:start w:val="1"/>
      <w:numFmt w:val="decimal"/>
      <w:lvlText w:val="%4."/>
      <w:lvlJc w:val="left"/>
      <w:pPr>
        <w:ind w:left="3330" w:hanging="360"/>
      </w:pPr>
    </w:lvl>
    <w:lvl w:ilvl="4" w:tplc="40090019" w:tentative="1">
      <w:start w:val="1"/>
      <w:numFmt w:val="lowerLetter"/>
      <w:lvlText w:val="%5."/>
      <w:lvlJc w:val="left"/>
      <w:pPr>
        <w:ind w:left="4050" w:hanging="360"/>
      </w:pPr>
    </w:lvl>
    <w:lvl w:ilvl="5" w:tplc="4009001B" w:tentative="1">
      <w:start w:val="1"/>
      <w:numFmt w:val="lowerRoman"/>
      <w:lvlText w:val="%6."/>
      <w:lvlJc w:val="right"/>
      <w:pPr>
        <w:ind w:left="4770" w:hanging="180"/>
      </w:pPr>
    </w:lvl>
    <w:lvl w:ilvl="6" w:tplc="4009000F" w:tentative="1">
      <w:start w:val="1"/>
      <w:numFmt w:val="decimal"/>
      <w:lvlText w:val="%7."/>
      <w:lvlJc w:val="left"/>
      <w:pPr>
        <w:ind w:left="5490" w:hanging="360"/>
      </w:pPr>
    </w:lvl>
    <w:lvl w:ilvl="7" w:tplc="40090019" w:tentative="1">
      <w:start w:val="1"/>
      <w:numFmt w:val="lowerLetter"/>
      <w:lvlText w:val="%8."/>
      <w:lvlJc w:val="left"/>
      <w:pPr>
        <w:ind w:left="6210" w:hanging="360"/>
      </w:pPr>
    </w:lvl>
    <w:lvl w:ilvl="8" w:tplc="4009001B" w:tentative="1">
      <w:start w:val="1"/>
      <w:numFmt w:val="lowerRoman"/>
      <w:lvlText w:val="%9."/>
      <w:lvlJc w:val="right"/>
      <w:pPr>
        <w:ind w:left="6930" w:hanging="180"/>
      </w:pPr>
    </w:lvl>
  </w:abstractNum>
  <w:abstractNum w:abstractNumId="27" w15:restartNumberingAfterBreak="0">
    <w:nsid w:val="715A47E4"/>
    <w:multiLevelType w:val="hybridMultilevel"/>
    <w:tmpl w:val="90FCAFC4"/>
    <w:lvl w:ilvl="0" w:tplc="673CDF22">
      <w:start w:val="1"/>
      <w:numFmt w:val="bullet"/>
      <w:lvlText w:val="•"/>
      <w:lvlJc w:val="left"/>
      <w:pPr>
        <w:tabs>
          <w:tab w:val="num" w:pos="720"/>
        </w:tabs>
        <w:ind w:left="720" w:hanging="360"/>
      </w:pPr>
      <w:rPr>
        <w:rFonts w:ascii="Arial" w:hAnsi="Arial" w:hint="default"/>
      </w:rPr>
    </w:lvl>
    <w:lvl w:ilvl="1" w:tplc="C67AF082" w:tentative="1">
      <w:start w:val="1"/>
      <w:numFmt w:val="bullet"/>
      <w:lvlText w:val="•"/>
      <w:lvlJc w:val="left"/>
      <w:pPr>
        <w:tabs>
          <w:tab w:val="num" w:pos="1440"/>
        </w:tabs>
        <w:ind w:left="1440" w:hanging="360"/>
      </w:pPr>
      <w:rPr>
        <w:rFonts w:ascii="Arial" w:hAnsi="Arial" w:hint="default"/>
      </w:rPr>
    </w:lvl>
    <w:lvl w:ilvl="2" w:tplc="2AD0F4BE" w:tentative="1">
      <w:start w:val="1"/>
      <w:numFmt w:val="bullet"/>
      <w:lvlText w:val="•"/>
      <w:lvlJc w:val="left"/>
      <w:pPr>
        <w:tabs>
          <w:tab w:val="num" w:pos="2160"/>
        </w:tabs>
        <w:ind w:left="2160" w:hanging="360"/>
      </w:pPr>
      <w:rPr>
        <w:rFonts w:ascii="Arial" w:hAnsi="Arial" w:hint="default"/>
      </w:rPr>
    </w:lvl>
    <w:lvl w:ilvl="3" w:tplc="AF6084D4" w:tentative="1">
      <w:start w:val="1"/>
      <w:numFmt w:val="bullet"/>
      <w:lvlText w:val="•"/>
      <w:lvlJc w:val="left"/>
      <w:pPr>
        <w:tabs>
          <w:tab w:val="num" w:pos="2880"/>
        </w:tabs>
        <w:ind w:left="2880" w:hanging="360"/>
      </w:pPr>
      <w:rPr>
        <w:rFonts w:ascii="Arial" w:hAnsi="Arial" w:hint="default"/>
      </w:rPr>
    </w:lvl>
    <w:lvl w:ilvl="4" w:tplc="23D27364" w:tentative="1">
      <w:start w:val="1"/>
      <w:numFmt w:val="bullet"/>
      <w:lvlText w:val="•"/>
      <w:lvlJc w:val="left"/>
      <w:pPr>
        <w:tabs>
          <w:tab w:val="num" w:pos="3600"/>
        </w:tabs>
        <w:ind w:left="3600" w:hanging="360"/>
      </w:pPr>
      <w:rPr>
        <w:rFonts w:ascii="Arial" w:hAnsi="Arial" w:hint="default"/>
      </w:rPr>
    </w:lvl>
    <w:lvl w:ilvl="5" w:tplc="3B4ADA7C" w:tentative="1">
      <w:start w:val="1"/>
      <w:numFmt w:val="bullet"/>
      <w:lvlText w:val="•"/>
      <w:lvlJc w:val="left"/>
      <w:pPr>
        <w:tabs>
          <w:tab w:val="num" w:pos="4320"/>
        </w:tabs>
        <w:ind w:left="4320" w:hanging="360"/>
      </w:pPr>
      <w:rPr>
        <w:rFonts w:ascii="Arial" w:hAnsi="Arial" w:hint="default"/>
      </w:rPr>
    </w:lvl>
    <w:lvl w:ilvl="6" w:tplc="7C94DFE8" w:tentative="1">
      <w:start w:val="1"/>
      <w:numFmt w:val="bullet"/>
      <w:lvlText w:val="•"/>
      <w:lvlJc w:val="left"/>
      <w:pPr>
        <w:tabs>
          <w:tab w:val="num" w:pos="5040"/>
        </w:tabs>
        <w:ind w:left="5040" w:hanging="360"/>
      </w:pPr>
      <w:rPr>
        <w:rFonts w:ascii="Arial" w:hAnsi="Arial" w:hint="default"/>
      </w:rPr>
    </w:lvl>
    <w:lvl w:ilvl="7" w:tplc="4ABED426" w:tentative="1">
      <w:start w:val="1"/>
      <w:numFmt w:val="bullet"/>
      <w:lvlText w:val="•"/>
      <w:lvlJc w:val="left"/>
      <w:pPr>
        <w:tabs>
          <w:tab w:val="num" w:pos="5760"/>
        </w:tabs>
        <w:ind w:left="5760" w:hanging="360"/>
      </w:pPr>
      <w:rPr>
        <w:rFonts w:ascii="Arial" w:hAnsi="Arial" w:hint="default"/>
      </w:rPr>
    </w:lvl>
    <w:lvl w:ilvl="8" w:tplc="593A7C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03240D"/>
    <w:multiLevelType w:val="hybridMultilevel"/>
    <w:tmpl w:val="0A84CC12"/>
    <w:lvl w:ilvl="0" w:tplc="04090001">
      <w:start w:val="1"/>
      <w:numFmt w:val="bullet"/>
      <w:lvlText w:val=""/>
      <w:lvlJc w:val="left"/>
      <w:pPr>
        <w:ind w:left="720" w:hanging="360"/>
      </w:pPr>
      <w:rPr>
        <w:rFonts w:ascii="Symbol" w:hAnsi="Symbol" w:hint="default"/>
      </w:rPr>
    </w:lvl>
    <w:lvl w:ilvl="1" w:tplc="26D64C36">
      <w:start w:val="1"/>
      <w:numFmt w:val="bullet"/>
      <w:lvlText w:val="—"/>
      <w:lvlJc w:val="left"/>
      <w:pPr>
        <w:ind w:left="1440" w:hanging="360"/>
      </w:pPr>
      <w:rPr>
        <w:rFonts w:ascii="Arial" w:hAnsi="Arial" w:cs="Arial" w:hint="default"/>
        <w:color w:val="auto"/>
        <w:sz w:val="24"/>
      </w:rPr>
    </w:lvl>
    <w:lvl w:ilvl="2" w:tplc="04090001">
      <w:start w:val="1"/>
      <w:numFmt w:val="bullet"/>
      <w:lvlText w:val=""/>
      <w:lvlJc w:val="left"/>
      <w:pPr>
        <w:ind w:left="2160" w:hanging="360"/>
      </w:pPr>
      <w:rPr>
        <w:rFonts w:ascii="Symbol" w:hAnsi="Symbol" w:hint="default"/>
        <w:color w:val="auto"/>
        <w:sz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CD6020"/>
    <w:multiLevelType w:val="hybridMultilevel"/>
    <w:tmpl w:val="4FCA6B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7F13C7A"/>
    <w:multiLevelType w:val="hybridMultilevel"/>
    <w:tmpl w:val="ED92BC5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1" w15:restartNumberingAfterBreak="0">
    <w:nsid w:val="78B9149B"/>
    <w:multiLevelType w:val="hybridMultilevel"/>
    <w:tmpl w:val="74BA92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9A45DD1"/>
    <w:multiLevelType w:val="hybridMultilevel"/>
    <w:tmpl w:val="E9C864D2"/>
    <w:lvl w:ilvl="0" w:tplc="04090001">
      <w:start w:val="1"/>
      <w:numFmt w:val="bullet"/>
      <w:lvlText w:val=""/>
      <w:lvlJc w:val="left"/>
      <w:pPr>
        <w:ind w:left="360" w:hanging="360"/>
      </w:pPr>
      <w:rPr>
        <w:rFonts w:ascii="Symbol" w:hAnsi="Symbol" w:hint="default"/>
      </w:rPr>
    </w:lvl>
    <w:lvl w:ilvl="1" w:tplc="26D64C36">
      <w:start w:val="1"/>
      <w:numFmt w:val="bullet"/>
      <w:lvlText w:val="—"/>
      <w:lvlJc w:val="left"/>
      <w:pPr>
        <w:ind w:left="1080" w:hanging="360"/>
      </w:pPr>
      <w:rPr>
        <w:rFonts w:ascii="Arial" w:hAnsi="Arial" w:cs="Arial" w:hint="default"/>
        <w:color w:val="auto"/>
        <w:sz w:val="24"/>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820879"/>
    <w:multiLevelType w:val="hybridMultilevel"/>
    <w:tmpl w:val="7E307020"/>
    <w:lvl w:ilvl="0" w:tplc="1E86614A">
      <w:start w:val="1"/>
      <w:numFmt w:val="bullet"/>
      <w:lvlText w:val="•"/>
      <w:lvlJc w:val="left"/>
      <w:pPr>
        <w:tabs>
          <w:tab w:val="num" w:pos="720"/>
        </w:tabs>
        <w:ind w:left="720" w:hanging="360"/>
      </w:pPr>
      <w:rPr>
        <w:rFonts w:ascii="Arial" w:hAnsi="Arial" w:hint="default"/>
      </w:rPr>
    </w:lvl>
    <w:lvl w:ilvl="1" w:tplc="B502825A" w:tentative="1">
      <w:start w:val="1"/>
      <w:numFmt w:val="bullet"/>
      <w:lvlText w:val="•"/>
      <w:lvlJc w:val="left"/>
      <w:pPr>
        <w:tabs>
          <w:tab w:val="num" w:pos="1440"/>
        </w:tabs>
        <w:ind w:left="1440" w:hanging="360"/>
      </w:pPr>
      <w:rPr>
        <w:rFonts w:ascii="Arial" w:hAnsi="Arial" w:hint="default"/>
      </w:rPr>
    </w:lvl>
    <w:lvl w:ilvl="2" w:tplc="450682A2" w:tentative="1">
      <w:start w:val="1"/>
      <w:numFmt w:val="bullet"/>
      <w:lvlText w:val="•"/>
      <w:lvlJc w:val="left"/>
      <w:pPr>
        <w:tabs>
          <w:tab w:val="num" w:pos="2160"/>
        </w:tabs>
        <w:ind w:left="2160" w:hanging="360"/>
      </w:pPr>
      <w:rPr>
        <w:rFonts w:ascii="Arial" w:hAnsi="Arial" w:hint="default"/>
      </w:rPr>
    </w:lvl>
    <w:lvl w:ilvl="3" w:tplc="F29CD8C2" w:tentative="1">
      <w:start w:val="1"/>
      <w:numFmt w:val="bullet"/>
      <w:lvlText w:val="•"/>
      <w:lvlJc w:val="left"/>
      <w:pPr>
        <w:tabs>
          <w:tab w:val="num" w:pos="2880"/>
        </w:tabs>
        <w:ind w:left="2880" w:hanging="360"/>
      </w:pPr>
      <w:rPr>
        <w:rFonts w:ascii="Arial" w:hAnsi="Arial" w:hint="default"/>
      </w:rPr>
    </w:lvl>
    <w:lvl w:ilvl="4" w:tplc="2E88A254" w:tentative="1">
      <w:start w:val="1"/>
      <w:numFmt w:val="bullet"/>
      <w:lvlText w:val="•"/>
      <w:lvlJc w:val="left"/>
      <w:pPr>
        <w:tabs>
          <w:tab w:val="num" w:pos="3600"/>
        </w:tabs>
        <w:ind w:left="3600" w:hanging="360"/>
      </w:pPr>
      <w:rPr>
        <w:rFonts w:ascii="Arial" w:hAnsi="Arial" w:hint="default"/>
      </w:rPr>
    </w:lvl>
    <w:lvl w:ilvl="5" w:tplc="F6EE98B2" w:tentative="1">
      <w:start w:val="1"/>
      <w:numFmt w:val="bullet"/>
      <w:lvlText w:val="•"/>
      <w:lvlJc w:val="left"/>
      <w:pPr>
        <w:tabs>
          <w:tab w:val="num" w:pos="4320"/>
        </w:tabs>
        <w:ind w:left="4320" w:hanging="360"/>
      </w:pPr>
      <w:rPr>
        <w:rFonts w:ascii="Arial" w:hAnsi="Arial" w:hint="default"/>
      </w:rPr>
    </w:lvl>
    <w:lvl w:ilvl="6" w:tplc="8C2C1D78" w:tentative="1">
      <w:start w:val="1"/>
      <w:numFmt w:val="bullet"/>
      <w:lvlText w:val="•"/>
      <w:lvlJc w:val="left"/>
      <w:pPr>
        <w:tabs>
          <w:tab w:val="num" w:pos="5040"/>
        </w:tabs>
        <w:ind w:left="5040" w:hanging="360"/>
      </w:pPr>
      <w:rPr>
        <w:rFonts w:ascii="Arial" w:hAnsi="Arial" w:hint="default"/>
      </w:rPr>
    </w:lvl>
    <w:lvl w:ilvl="7" w:tplc="CB82DA8E" w:tentative="1">
      <w:start w:val="1"/>
      <w:numFmt w:val="bullet"/>
      <w:lvlText w:val="•"/>
      <w:lvlJc w:val="left"/>
      <w:pPr>
        <w:tabs>
          <w:tab w:val="num" w:pos="5760"/>
        </w:tabs>
        <w:ind w:left="5760" w:hanging="360"/>
      </w:pPr>
      <w:rPr>
        <w:rFonts w:ascii="Arial" w:hAnsi="Arial" w:hint="default"/>
      </w:rPr>
    </w:lvl>
    <w:lvl w:ilvl="8" w:tplc="19A677CE"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25"/>
  </w:num>
  <w:num w:numId="3">
    <w:abstractNumId w:val="4"/>
  </w:num>
  <w:num w:numId="4">
    <w:abstractNumId w:val="20"/>
  </w:num>
  <w:num w:numId="5">
    <w:abstractNumId w:val="32"/>
  </w:num>
  <w:num w:numId="6">
    <w:abstractNumId w:val="24"/>
  </w:num>
  <w:num w:numId="7">
    <w:abstractNumId w:val="31"/>
  </w:num>
  <w:num w:numId="8">
    <w:abstractNumId w:val="0"/>
  </w:num>
  <w:num w:numId="9">
    <w:abstractNumId w:val="1"/>
  </w:num>
  <w:num w:numId="10">
    <w:abstractNumId w:val="8"/>
  </w:num>
  <w:num w:numId="11">
    <w:abstractNumId w:val="16"/>
  </w:num>
  <w:num w:numId="12">
    <w:abstractNumId w:val="13"/>
  </w:num>
  <w:num w:numId="13">
    <w:abstractNumId w:val="28"/>
  </w:num>
  <w:num w:numId="14">
    <w:abstractNumId w:val="6"/>
  </w:num>
  <w:num w:numId="15">
    <w:abstractNumId w:val="5"/>
  </w:num>
  <w:num w:numId="16">
    <w:abstractNumId w:val="10"/>
  </w:num>
  <w:num w:numId="17">
    <w:abstractNumId w:val="26"/>
  </w:num>
  <w:num w:numId="18">
    <w:abstractNumId w:val="14"/>
  </w:num>
  <w:num w:numId="19">
    <w:abstractNumId w:val="18"/>
  </w:num>
  <w:num w:numId="20">
    <w:abstractNumId w:val="30"/>
  </w:num>
  <w:num w:numId="21">
    <w:abstractNumId w:val="27"/>
  </w:num>
  <w:num w:numId="22">
    <w:abstractNumId w:val="12"/>
  </w:num>
  <w:num w:numId="23">
    <w:abstractNumId w:val="11"/>
  </w:num>
  <w:num w:numId="24">
    <w:abstractNumId w:val="17"/>
  </w:num>
  <w:num w:numId="25">
    <w:abstractNumId w:val="19"/>
  </w:num>
  <w:num w:numId="26">
    <w:abstractNumId w:val="23"/>
  </w:num>
  <w:num w:numId="27">
    <w:abstractNumId w:val="9"/>
  </w:num>
  <w:num w:numId="28">
    <w:abstractNumId w:val="2"/>
  </w:num>
  <w:num w:numId="29">
    <w:abstractNumId w:val="7"/>
  </w:num>
  <w:num w:numId="30">
    <w:abstractNumId w:val="3"/>
  </w:num>
  <w:num w:numId="31">
    <w:abstractNumId w:val="29"/>
  </w:num>
  <w:num w:numId="32">
    <w:abstractNumId w:val="21"/>
  </w:num>
  <w:num w:numId="33">
    <w:abstractNumId w:val="22"/>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B69"/>
    <w:rsid w:val="00010D5A"/>
    <w:rsid w:val="0001343F"/>
    <w:rsid w:val="00014E54"/>
    <w:rsid w:val="0004600E"/>
    <w:rsid w:val="00050587"/>
    <w:rsid w:val="00053214"/>
    <w:rsid w:val="0005714A"/>
    <w:rsid w:val="00057921"/>
    <w:rsid w:val="00070EC0"/>
    <w:rsid w:val="00076EED"/>
    <w:rsid w:val="0008223D"/>
    <w:rsid w:val="000827E4"/>
    <w:rsid w:val="000942BC"/>
    <w:rsid w:val="000A0139"/>
    <w:rsid w:val="000A19FE"/>
    <w:rsid w:val="000A2341"/>
    <w:rsid w:val="000B4606"/>
    <w:rsid w:val="000C4B45"/>
    <w:rsid w:val="000C6243"/>
    <w:rsid w:val="000D3BAD"/>
    <w:rsid w:val="000E2A8B"/>
    <w:rsid w:val="000E7DB4"/>
    <w:rsid w:val="00142184"/>
    <w:rsid w:val="00157025"/>
    <w:rsid w:val="001B456A"/>
    <w:rsid w:val="001C6E04"/>
    <w:rsid w:val="001D2536"/>
    <w:rsid w:val="001E2ACD"/>
    <w:rsid w:val="001F69C2"/>
    <w:rsid w:val="00216089"/>
    <w:rsid w:val="002259A3"/>
    <w:rsid w:val="0023449A"/>
    <w:rsid w:val="00262AD8"/>
    <w:rsid w:val="002630CD"/>
    <w:rsid w:val="002665AF"/>
    <w:rsid w:val="00273E7D"/>
    <w:rsid w:val="00287425"/>
    <w:rsid w:val="00293687"/>
    <w:rsid w:val="002B1B77"/>
    <w:rsid w:val="002B36E4"/>
    <w:rsid w:val="002B59CA"/>
    <w:rsid w:val="002B7955"/>
    <w:rsid w:val="002C045B"/>
    <w:rsid w:val="002C2ED3"/>
    <w:rsid w:val="002C64C9"/>
    <w:rsid w:val="002E13A9"/>
    <w:rsid w:val="002E3D8F"/>
    <w:rsid w:val="002F4B3E"/>
    <w:rsid w:val="00300165"/>
    <w:rsid w:val="003069F5"/>
    <w:rsid w:val="003200C7"/>
    <w:rsid w:val="003238D7"/>
    <w:rsid w:val="003351D9"/>
    <w:rsid w:val="00343C45"/>
    <w:rsid w:val="00347B69"/>
    <w:rsid w:val="003743A4"/>
    <w:rsid w:val="00392175"/>
    <w:rsid w:val="00393D8A"/>
    <w:rsid w:val="003A3A55"/>
    <w:rsid w:val="003B2611"/>
    <w:rsid w:val="003B6B26"/>
    <w:rsid w:val="003C147B"/>
    <w:rsid w:val="003C6CFD"/>
    <w:rsid w:val="003D1952"/>
    <w:rsid w:val="003D2D07"/>
    <w:rsid w:val="003D378E"/>
    <w:rsid w:val="003E3FD7"/>
    <w:rsid w:val="003F10D0"/>
    <w:rsid w:val="003F39F3"/>
    <w:rsid w:val="004203BC"/>
    <w:rsid w:val="004214B1"/>
    <w:rsid w:val="004242E8"/>
    <w:rsid w:val="0043029D"/>
    <w:rsid w:val="0043432D"/>
    <w:rsid w:val="004538C6"/>
    <w:rsid w:val="00457CE2"/>
    <w:rsid w:val="00460636"/>
    <w:rsid w:val="00470147"/>
    <w:rsid w:val="004767FA"/>
    <w:rsid w:val="00480829"/>
    <w:rsid w:val="004A41C2"/>
    <w:rsid w:val="004C4684"/>
    <w:rsid w:val="004D0872"/>
    <w:rsid w:val="004E244D"/>
    <w:rsid w:val="004E2F87"/>
    <w:rsid w:val="004E3C6F"/>
    <w:rsid w:val="004F7849"/>
    <w:rsid w:val="0050737B"/>
    <w:rsid w:val="00535C88"/>
    <w:rsid w:val="00554191"/>
    <w:rsid w:val="005729B8"/>
    <w:rsid w:val="00585D2E"/>
    <w:rsid w:val="00585E95"/>
    <w:rsid w:val="0059577A"/>
    <w:rsid w:val="005A56E2"/>
    <w:rsid w:val="005A7B67"/>
    <w:rsid w:val="005B5ED6"/>
    <w:rsid w:val="005C71E4"/>
    <w:rsid w:val="005C79F1"/>
    <w:rsid w:val="005D3B61"/>
    <w:rsid w:val="005E0A19"/>
    <w:rsid w:val="005E33C0"/>
    <w:rsid w:val="0061394C"/>
    <w:rsid w:val="006161E9"/>
    <w:rsid w:val="00635DA2"/>
    <w:rsid w:val="0063695C"/>
    <w:rsid w:val="00636F56"/>
    <w:rsid w:val="00674582"/>
    <w:rsid w:val="0068250B"/>
    <w:rsid w:val="00693A6A"/>
    <w:rsid w:val="006A5112"/>
    <w:rsid w:val="006A77FA"/>
    <w:rsid w:val="006B76DA"/>
    <w:rsid w:val="006C159D"/>
    <w:rsid w:val="006D7420"/>
    <w:rsid w:val="006D7A0F"/>
    <w:rsid w:val="006F55F5"/>
    <w:rsid w:val="00707046"/>
    <w:rsid w:val="00754434"/>
    <w:rsid w:val="007618CF"/>
    <w:rsid w:val="00773A4C"/>
    <w:rsid w:val="00795D53"/>
    <w:rsid w:val="007A3ACF"/>
    <w:rsid w:val="007B3DA8"/>
    <w:rsid w:val="007F0E6C"/>
    <w:rsid w:val="007F1563"/>
    <w:rsid w:val="008059DE"/>
    <w:rsid w:val="00805F3E"/>
    <w:rsid w:val="0081310D"/>
    <w:rsid w:val="00826D28"/>
    <w:rsid w:val="008303BF"/>
    <w:rsid w:val="00853B2D"/>
    <w:rsid w:val="00861923"/>
    <w:rsid w:val="00866D51"/>
    <w:rsid w:val="008A6A8B"/>
    <w:rsid w:val="008A72B0"/>
    <w:rsid w:val="008C2DA9"/>
    <w:rsid w:val="008C71EC"/>
    <w:rsid w:val="008D5ED4"/>
    <w:rsid w:val="008F6716"/>
    <w:rsid w:val="00912E1E"/>
    <w:rsid w:val="00927080"/>
    <w:rsid w:val="00930EBB"/>
    <w:rsid w:val="00931243"/>
    <w:rsid w:val="00940832"/>
    <w:rsid w:val="009575CA"/>
    <w:rsid w:val="00967277"/>
    <w:rsid w:val="00970170"/>
    <w:rsid w:val="00972FFE"/>
    <w:rsid w:val="00992D74"/>
    <w:rsid w:val="00997B58"/>
    <w:rsid w:val="009B4806"/>
    <w:rsid w:val="009B79BB"/>
    <w:rsid w:val="009C19F3"/>
    <w:rsid w:val="009E3513"/>
    <w:rsid w:val="009E3F5C"/>
    <w:rsid w:val="00A07FB4"/>
    <w:rsid w:val="00A1790A"/>
    <w:rsid w:val="00A2497C"/>
    <w:rsid w:val="00A44136"/>
    <w:rsid w:val="00A4676A"/>
    <w:rsid w:val="00A62565"/>
    <w:rsid w:val="00A6769B"/>
    <w:rsid w:val="00A71598"/>
    <w:rsid w:val="00A76781"/>
    <w:rsid w:val="00A82865"/>
    <w:rsid w:val="00A85901"/>
    <w:rsid w:val="00A93A19"/>
    <w:rsid w:val="00A94B02"/>
    <w:rsid w:val="00AC2D95"/>
    <w:rsid w:val="00AC2EFC"/>
    <w:rsid w:val="00AD10F1"/>
    <w:rsid w:val="00B010E7"/>
    <w:rsid w:val="00B06BC8"/>
    <w:rsid w:val="00B15E51"/>
    <w:rsid w:val="00B17043"/>
    <w:rsid w:val="00B23610"/>
    <w:rsid w:val="00B44CC3"/>
    <w:rsid w:val="00B46BFF"/>
    <w:rsid w:val="00B52759"/>
    <w:rsid w:val="00B607C3"/>
    <w:rsid w:val="00B71D23"/>
    <w:rsid w:val="00BA01C2"/>
    <w:rsid w:val="00BA54BF"/>
    <w:rsid w:val="00BC5AD1"/>
    <w:rsid w:val="00BD26EB"/>
    <w:rsid w:val="00BD4C2E"/>
    <w:rsid w:val="00BD59A2"/>
    <w:rsid w:val="00BF2A09"/>
    <w:rsid w:val="00BF521A"/>
    <w:rsid w:val="00C00C1F"/>
    <w:rsid w:val="00C068D0"/>
    <w:rsid w:val="00C10468"/>
    <w:rsid w:val="00C25E4C"/>
    <w:rsid w:val="00C311A0"/>
    <w:rsid w:val="00C36AEE"/>
    <w:rsid w:val="00C47A69"/>
    <w:rsid w:val="00C50CAB"/>
    <w:rsid w:val="00C52E2E"/>
    <w:rsid w:val="00C57A8E"/>
    <w:rsid w:val="00C85F9F"/>
    <w:rsid w:val="00C87F08"/>
    <w:rsid w:val="00C94D63"/>
    <w:rsid w:val="00CD702C"/>
    <w:rsid w:val="00D01318"/>
    <w:rsid w:val="00D34C74"/>
    <w:rsid w:val="00D37813"/>
    <w:rsid w:val="00D4598C"/>
    <w:rsid w:val="00D56747"/>
    <w:rsid w:val="00D722CA"/>
    <w:rsid w:val="00D737A1"/>
    <w:rsid w:val="00D75194"/>
    <w:rsid w:val="00D75B15"/>
    <w:rsid w:val="00D964C2"/>
    <w:rsid w:val="00DA0336"/>
    <w:rsid w:val="00DA4E95"/>
    <w:rsid w:val="00DC6363"/>
    <w:rsid w:val="00DC6B09"/>
    <w:rsid w:val="00DD291F"/>
    <w:rsid w:val="00DF1541"/>
    <w:rsid w:val="00DF24C0"/>
    <w:rsid w:val="00DF5BC7"/>
    <w:rsid w:val="00E0696B"/>
    <w:rsid w:val="00E14B5A"/>
    <w:rsid w:val="00E17BD3"/>
    <w:rsid w:val="00E27E82"/>
    <w:rsid w:val="00E3184C"/>
    <w:rsid w:val="00E4722E"/>
    <w:rsid w:val="00E50B4B"/>
    <w:rsid w:val="00E54D45"/>
    <w:rsid w:val="00E8064A"/>
    <w:rsid w:val="00E8783C"/>
    <w:rsid w:val="00EB6DAE"/>
    <w:rsid w:val="00EC130C"/>
    <w:rsid w:val="00ED0AE5"/>
    <w:rsid w:val="00EE405F"/>
    <w:rsid w:val="00EE4428"/>
    <w:rsid w:val="00EE5564"/>
    <w:rsid w:val="00F13C55"/>
    <w:rsid w:val="00F214B3"/>
    <w:rsid w:val="00F2742E"/>
    <w:rsid w:val="00F4006F"/>
    <w:rsid w:val="00F43AC9"/>
    <w:rsid w:val="00F53CA4"/>
    <w:rsid w:val="00F717A1"/>
    <w:rsid w:val="00F76A09"/>
    <w:rsid w:val="00F77D8E"/>
    <w:rsid w:val="00F810A2"/>
    <w:rsid w:val="00FA26A4"/>
    <w:rsid w:val="00FA4C0E"/>
    <w:rsid w:val="00FE50E5"/>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52D87D-F9C7-4426-88D0-7FE9F205D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42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42E8"/>
  </w:style>
  <w:style w:type="paragraph" w:styleId="Footer">
    <w:name w:val="footer"/>
    <w:basedOn w:val="Normal"/>
    <w:link w:val="FooterChar"/>
    <w:uiPriority w:val="99"/>
    <w:unhideWhenUsed/>
    <w:rsid w:val="004242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42E8"/>
  </w:style>
  <w:style w:type="paragraph" w:styleId="BalloonText">
    <w:name w:val="Balloon Text"/>
    <w:basedOn w:val="Normal"/>
    <w:link w:val="BalloonTextChar"/>
    <w:uiPriority w:val="99"/>
    <w:semiHidden/>
    <w:unhideWhenUsed/>
    <w:rsid w:val="00393D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3D8A"/>
    <w:rPr>
      <w:rFonts w:ascii="Segoe UI" w:hAnsi="Segoe UI" w:cs="Segoe UI"/>
      <w:sz w:val="18"/>
      <w:szCs w:val="18"/>
    </w:rPr>
  </w:style>
  <w:style w:type="paragraph" w:styleId="ListParagraph">
    <w:name w:val="List Paragraph"/>
    <w:aliases w:val="Citation List,List Paragraph1,Bullet List Paragraph,Use Case List Paragraph,Resume Title,First level bullet,Table of contents numbered,Graphic,normal,Paragraph,Bullit,Indent Paragraph,List Paragraph (numbered (a)),Bullets,Figure_name,Ha"/>
    <w:basedOn w:val="Normal"/>
    <w:link w:val="ListParagraphChar"/>
    <w:uiPriority w:val="34"/>
    <w:qFormat/>
    <w:rsid w:val="004F7849"/>
    <w:pPr>
      <w:spacing w:after="200" w:line="276" w:lineRule="auto"/>
      <w:ind w:left="720"/>
      <w:contextualSpacing/>
    </w:pPr>
  </w:style>
  <w:style w:type="character" w:customStyle="1" w:styleId="ListParagraphChar">
    <w:name w:val="List Paragraph Char"/>
    <w:aliases w:val="Citation List Char,List Paragraph1 Char,Bullet List Paragraph Char,Use Case List Paragraph Char,Resume Title Char,First level bullet Char,Table of contents numbered Char,Graphic Char,normal Char,Paragraph Char,Bullit Char,Ha Char"/>
    <w:basedOn w:val="DefaultParagraphFont"/>
    <w:link w:val="ListParagraph"/>
    <w:uiPriority w:val="34"/>
    <w:qFormat/>
    <w:locked/>
    <w:rsid w:val="004F7849"/>
  </w:style>
  <w:style w:type="table" w:styleId="TableGrid">
    <w:name w:val="Table Grid"/>
    <w:basedOn w:val="TableNormal"/>
    <w:uiPriority w:val="39"/>
    <w:rsid w:val="004F78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F784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38032">
      <w:bodyDiv w:val="1"/>
      <w:marLeft w:val="0"/>
      <w:marRight w:val="0"/>
      <w:marTop w:val="0"/>
      <w:marBottom w:val="0"/>
      <w:divBdr>
        <w:top w:val="none" w:sz="0" w:space="0" w:color="auto"/>
        <w:left w:val="none" w:sz="0" w:space="0" w:color="auto"/>
        <w:bottom w:val="none" w:sz="0" w:space="0" w:color="auto"/>
        <w:right w:val="none" w:sz="0" w:space="0" w:color="auto"/>
      </w:divBdr>
    </w:div>
    <w:div w:id="461581877">
      <w:bodyDiv w:val="1"/>
      <w:marLeft w:val="0"/>
      <w:marRight w:val="0"/>
      <w:marTop w:val="0"/>
      <w:marBottom w:val="0"/>
      <w:divBdr>
        <w:top w:val="none" w:sz="0" w:space="0" w:color="auto"/>
        <w:left w:val="none" w:sz="0" w:space="0" w:color="auto"/>
        <w:bottom w:val="none" w:sz="0" w:space="0" w:color="auto"/>
        <w:right w:val="none" w:sz="0" w:space="0" w:color="auto"/>
      </w:divBdr>
      <w:divsChild>
        <w:div w:id="1202088948">
          <w:marLeft w:val="446"/>
          <w:marRight w:val="0"/>
          <w:marTop w:val="0"/>
          <w:marBottom w:val="280"/>
          <w:divBdr>
            <w:top w:val="none" w:sz="0" w:space="0" w:color="auto"/>
            <w:left w:val="none" w:sz="0" w:space="0" w:color="auto"/>
            <w:bottom w:val="none" w:sz="0" w:space="0" w:color="auto"/>
            <w:right w:val="none" w:sz="0" w:space="0" w:color="auto"/>
          </w:divBdr>
        </w:div>
      </w:divsChild>
    </w:div>
    <w:div w:id="476646640">
      <w:bodyDiv w:val="1"/>
      <w:marLeft w:val="0"/>
      <w:marRight w:val="0"/>
      <w:marTop w:val="0"/>
      <w:marBottom w:val="0"/>
      <w:divBdr>
        <w:top w:val="none" w:sz="0" w:space="0" w:color="auto"/>
        <w:left w:val="none" w:sz="0" w:space="0" w:color="auto"/>
        <w:bottom w:val="none" w:sz="0" w:space="0" w:color="auto"/>
        <w:right w:val="none" w:sz="0" w:space="0" w:color="auto"/>
      </w:divBdr>
    </w:div>
    <w:div w:id="579797567">
      <w:bodyDiv w:val="1"/>
      <w:marLeft w:val="0"/>
      <w:marRight w:val="0"/>
      <w:marTop w:val="0"/>
      <w:marBottom w:val="0"/>
      <w:divBdr>
        <w:top w:val="none" w:sz="0" w:space="0" w:color="auto"/>
        <w:left w:val="none" w:sz="0" w:space="0" w:color="auto"/>
        <w:bottom w:val="none" w:sz="0" w:space="0" w:color="auto"/>
        <w:right w:val="none" w:sz="0" w:space="0" w:color="auto"/>
      </w:divBdr>
    </w:div>
    <w:div w:id="710806079">
      <w:bodyDiv w:val="1"/>
      <w:marLeft w:val="0"/>
      <w:marRight w:val="0"/>
      <w:marTop w:val="0"/>
      <w:marBottom w:val="0"/>
      <w:divBdr>
        <w:top w:val="none" w:sz="0" w:space="0" w:color="auto"/>
        <w:left w:val="none" w:sz="0" w:space="0" w:color="auto"/>
        <w:bottom w:val="none" w:sz="0" w:space="0" w:color="auto"/>
        <w:right w:val="none" w:sz="0" w:space="0" w:color="auto"/>
      </w:divBdr>
    </w:div>
    <w:div w:id="770005719">
      <w:bodyDiv w:val="1"/>
      <w:marLeft w:val="0"/>
      <w:marRight w:val="0"/>
      <w:marTop w:val="0"/>
      <w:marBottom w:val="0"/>
      <w:divBdr>
        <w:top w:val="none" w:sz="0" w:space="0" w:color="auto"/>
        <w:left w:val="none" w:sz="0" w:space="0" w:color="auto"/>
        <w:bottom w:val="none" w:sz="0" w:space="0" w:color="auto"/>
        <w:right w:val="none" w:sz="0" w:space="0" w:color="auto"/>
      </w:divBdr>
    </w:div>
    <w:div w:id="857547561">
      <w:bodyDiv w:val="1"/>
      <w:marLeft w:val="0"/>
      <w:marRight w:val="0"/>
      <w:marTop w:val="0"/>
      <w:marBottom w:val="0"/>
      <w:divBdr>
        <w:top w:val="none" w:sz="0" w:space="0" w:color="auto"/>
        <w:left w:val="none" w:sz="0" w:space="0" w:color="auto"/>
        <w:bottom w:val="none" w:sz="0" w:space="0" w:color="auto"/>
        <w:right w:val="none" w:sz="0" w:space="0" w:color="auto"/>
      </w:divBdr>
    </w:div>
    <w:div w:id="870605488">
      <w:bodyDiv w:val="1"/>
      <w:marLeft w:val="0"/>
      <w:marRight w:val="0"/>
      <w:marTop w:val="0"/>
      <w:marBottom w:val="0"/>
      <w:divBdr>
        <w:top w:val="none" w:sz="0" w:space="0" w:color="auto"/>
        <w:left w:val="none" w:sz="0" w:space="0" w:color="auto"/>
        <w:bottom w:val="none" w:sz="0" w:space="0" w:color="auto"/>
        <w:right w:val="none" w:sz="0" w:space="0" w:color="auto"/>
      </w:divBdr>
    </w:div>
    <w:div w:id="941649308">
      <w:bodyDiv w:val="1"/>
      <w:marLeft w:val="0"/>
      <w:marRight w:val="0"/>
      <w:marTop w:val="0"/>
      <w:marBottom w:val="0"/>
      <w:divBdr>
        <w:top w:val="none" w:sz="0" w:space="0" w:color="auto"/>
        <w:left w:val="none" w:sz="0" w:space="0" w:color="auto"/>
        <w:bottom w:val="none" w:sz="0" w:space="0" w:color="auto"/>
        <w:right w:val="none" w:sz="0" w:space="0" w:color="auto"/>
      </w:divBdr>
      <w:divsChild>
        <w:div w:id="239680337">
          <w:marLeft w:val="446"/>
          <w:marRight w:val="0"/>
          <w:marTop w:val="0"/>
          <w:marBottom w:val="280"/>
          <w:divBdr>
            <w:top w:val="none" w:sz="0" w:space="0" w:color="auto"/>
            <w:left w:val="none" w:sz="0" w:space="0" w:color="auto"/>
            <w:bottom w:val="none" w:sz="0" w:space="0" w:color="auto"/>
            <w:right w:val="none" w:sz="0" w:space="0" w:color="auto"/>
          </w:divBdr>
        </w:div>
      </w:divsChild>
    </w:div>
    <w:div w:id="1024211753">
      <w:bodyDiv w:val="1"/>
      <w:marLeft w:val="0"/>
      <w:marRight w:val="0"/>
      <w:marTop w:val="0"/>
      <w:marBottom w:val="0"/>
      <w:divBdr>
        <w:top w:val="none" w:sz="0" w:space="0" w:color="auto"/>
        <w:left w:val="none" w:sz="0" w:space="0" w:color="auto"/>
        <w:bottom w:val="none" w:sz="0" w:space="0" w:color="auto"/>
        <w:right w:val="none" w:sz="0" w:space="0" w:color="auto"/>
      </w:divBdr>
    </w:div>
    <w:div w:id="1344672468">
      <w:bodyDiv w:val="1"/>
      <w:marLeft w:val="0"/>
      <w:marRight w:val="0"/>
      <w:marTop w:val="0"/>
      <w:marBottom w:val="0"/>
      <w:divBdr>
        <w:top w:val="none" w:sz="0" w:space="0" w:color="auto"/>
        <w:left w:val="none" w:sz="0" w:space="0" w:color="auto"/>
        <w:bottom w:val="none" w:sz="0" w:space="0" w:color="auto"/>
        <w:right w:val="none" w:sz="0" w:space="0" w:color="auto"/>
      </w:divBdr>
      <w:divsChild>
        <w:div w:id="2068793511">
          <w:marLeft w:val="533"/>
          <w:marRight w:val="0"/>
          <w:marTop w:val="0"/>
          <w:marBottom w:val="280"/>
          <w:divBdr>
            <w:top w:val="none" w:sz="0" w:space="0" w:color="auto"/>
            <w:left w:val="none" w:sz="0" w:space="0" w:color="auto"/>
            <w:bottom w:val="none" w:sz="0" w:space="0" w:color="auto"/>
            <w:right w:val="none" w:sz="0" w:space="0" w:color="auto"/>
          </w:divBdr>
        </w:div>
      </w:divsChild>
    </w:div>
    <w:div w:id="1351834142">
      <w:bodyDiv w:val="1"/>
      <w:marLeft w:val="0"/>
      <w:marRight w:val="0"/>
      <w:marTop w:val="0"/>
      <w:marBottom w:val="0"/>
      <w:divBdr>
        <w:top w:val="none" w:sz="0" w:space="0" w:color="auto"/>
        <w:left w:val="none" w:sz="0" w:space="0" w:color="auto"/>
        <w:bottom w:val="none" w:sz="0" w:space="0" w:color="auto"/>
        <w:right w:val="none" w:sz="0" w:space="0" w:color="auto"/>
      </w:divBdr>
    </w:div>
    <w:div w:id="1426263022">
      <w:bodyDiv w:val="1"/>
      <w:marLeft w:val="0"/>
      <w:marRight w:val="0"/>
      <w:marTop w:val="0"/>
      <w:marBottom w:val="0"/>
      <w:divBdr>
        <w:top w:val="none" w:sz="0" w:space="0" w:color="auto"/>
        <w:left w:val="none" w:sz="0" w:space="0" w:color="auto"/>
        <w:bottom w:val="none" w:sz="0" w:space="0" w:color="auto"/>
        <w:right w:val="none" w:sz="0" w:space="0" w:color="auto"/>
      </w:divBdr>
    </w:div>
    <w:div w:id="1434785230">
      <w:bodyDiv w:val="1"/>
      <w:marLeft w:val="0"/>
      <w:marRight w:val="0"/>
      <w:marTop w:val="0"/>
      <w:marBottom w:val="0"/>
      <w:divBdr>
        <w:top w:val="none" w:sz="0" w:space="0" w:color="auto"/>
        <w:left w:val="none" w:sz="0" w:space="0" w:color="auto"/>
        <w:bottom w:val="none" w:sz="0" w:space="0" w:color="auto"/>
        <w:right w:val="none" w:sz="0" w:space="0" w:color="auto"/>
      </w:divBdr>
      <w:divsChild>
        <w:div w:id="1502965209">
          <w:marLeft w:val="533"/>
          <w:marRight w:val="0"/>
          <w:marTop w:val="0"/>
          <w:marBottom w:val="280"/>
          <w:divBdr>
            <w:top w:val="none" w:sz="0" w:space="0" w:color="auto"/>
            <w:left w:val="none" w:sz="0" w:space="0" w:color="auto"/>
            <w:bottom w:val="none" w:sz="0" w:space="0" w:color="auto"/>
            <w:right w:val="none" w:sz="0" w:space="0" w:color="auto"/>
          </w:divBdr>
        </w:div>
      </w:divsChild>
    </w:div>
    <w:div w:id="1630623994">
      <w:bodyDiv w:val="1"/>
      <w:marLeft w:val="0"/>
      <w:marRight w:val="0"/>
      <w:marTop w:val="0"/>
      <w:marBottom w:val="0"/>
      <w:divBdr>
        <w:top w:val="none" w:sz="0" w:space="0" w:color="auto"/>
        <w:left w:val="none" w:sz="0" w:space="0" w:color="auto"/>
        <w:bottom w:val="none" w:sz="0" w:space="0" w:color="auto"/>
        <w:right w:val="none" w:sz="0" w:space="0" w:color="auto"/>
      </w:divBdr>
    </w:div>
    <w:div w:id="1947230904">
      <w:bodyDiv w:val="1"/>
      <w:marLeft w:val="0"/>
      <w:marRight w:val="0"/>
      <w:marTop w:val="0"/>
      <w:marBottom w:val="0"/>
      <w:divBdr>
        <w:top w:val="none" w:sz="0" w:space="0" w:color="auto"/>
        <w:left w:val="none" w:sz="0" w:space="0" w:color="auto"/>
        <w:bottom w:val="none" w:sz="0" w:space="0" w:color="auto"/>
        <w:right w:val="none" w:sz="0" w:space="0" w:color="auto"/>
      </w:divBdr>
    </w:div>
    <w:div w:id="1977837264">
      <w:bodyDiv w:val="1"/>
      <w:marLeft w:val="0"/>
      <w:marRight w:val="0"/>
      <w:marTop w:val="0"/>
      <w:marBottom w:val="0"/>
      <w:divBdr>
        <w:top w:val="none" w:sz="0" w:space="0" w:color="auto"/>
        <w:left w:val="none" w:sz="0" w:space="0" w:color="auto"/>
        <w:bottom w:val="none" w:sz="0" w:space="0" w:color="auto"/>
        <w:right w:val="none" w:sz="0" w:space="0" w:color="auto"/>
      </w:divBdr>
      <w:divsChild>
        <w:div w:id="17512265">
          <w:marLeft w:val="0"/>
          <w:marRight w:val="0"/>
          <w:marTop w:val="0"/>
          <w:marBottom w:val="0"/>
          <w:divBdr>
            <w:top w:val="none" w:sz="0" w:space="0" w:color="auto"/>
            <w:left w:val="none" w:sz="0" w:space="0" w:color="auto"/>
            <w:bottom w:val="none" w:sz="0" w:space="0" w:color="auto"/>
            <w:right w:val="none" w:sz="0" w:space="0" w:color="auto"/>
          </w:divBdr>
          <w:divsChild>
            <w:div w:id="84419606">
              <w:marLeft w:val="0"/>
              <w:marRight w:val="0"/>
              <w:marTop w:val="0"/>
              <w:marBottom w:val="0"/>
              <w:divBdr>
                <w:top w:val="none" w:sz="0" w:space="0" w:color="auto"/>
                <w:left w:val="none" w:sz="0" w:space="0" w:color="auto"/>
                <w:bottom w:val="none" w:sz="0" w:space="0" w:color="auto"/>
                <w:right w:val="none" w:sz="0" w:space="0" w:color="auto"/>
              </w:divBdr>
            </w:div>
            <w:div w:id="57092378">
              <w:marLeft w:val="0"/>
              <w:marRight w:val="0"/>
              <w:marTop w:val="0"/>
              <w:marBottom w:val="0"/>
              <w:divBdr>
                <w:top w:val="none" w:sz="0" w:space="0" w:color="auto"/>
                <w:left w:val="none" w:sz="0" w:space="0" w:color="auto"/>
                <w:bottom w:val="none" w:sz="0" w:space="0" w:color="auto"/>
                <w:right w:val="none" w:sz="0" w:space="0" w:color="auto"/>
              </w:divBdr>
              <w:divsChild>
                <w:div w:id="31380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577733">
      <w:bodyDiv w:val="1"/>
      <w:marLeft w:val="0"/>
      <w:marRight w:val="0"/>
      <w:marTop w:val="0"/>
      <w:marBottom w:val="0"/>
      <w:divBdr>
        <w:top w:val="none" w:sz="0" w:space="0" w:color="auto"/>
        <w:left w:val="none" w:sz="0" w:space="0" w:color="auto"/>
        <w:bottom w:val="none" w:sz="0" w:space="0" w:color="auto"/>
        <w:right w:val="none" w:sz="0" w:space="0" w:color="auto"/>
      </w:divBdr>
      <w:divsChild>
        <w:div w:id="532427735">
          <w:marLeft w:val="475"/>
          <w:marRight w:val="0"/>
          <w:marTop w:val="0"/>
          <w:marBottom w:val="0"/>
          <w:divBdr>
            <w:top w:val="none" w:sz="0" w:space="0" w:color="auto"/>
            <w:left w:val="none" w:sz="0" w:space="0" w:color="auto"/>
            <w:bottom w:val="none" w:sz="0" w:space="0" w:color="auto"/>
            <w:right w:val="none" w:sz="0" w:space="0" w:color="auto"/>
          </w:divBdr>
        </w:div>
        <w:div w:id="1630279430">
          <w:marLeft w:val="475"/>
          <w:marRight w:val="0"/>
          <w:marTop w:val="0"/>
          <w:marBottom w:val="0"/>
          <w:divBdr>
            <w:top w:val="none" w:sz="0" w:space="0" w:color="auto"/>
            <w:left w:val="none" w:sz="0" w:space="0" w:color="auto"/>
            <w:bottom w:val="none" w:sz="0" w:space="0" w:color="auto"/>
            <w:right w:val="none" w:sz="0" w:space="0" w:color="auto"/>
          </w:divBdr>
        </w:div>
        <w:div w:id="1123353156">
          <w:marLeft w:val="475"/>
          <w:marRight w:val="0"/>
          <w:marTop w:val="0"/>
          <w:marBottom w:val="0"/>
          <w:divBdr>
            <w:top w:val="none" w:sz="0" w:space="0" w:color="auto"/>
            <w:left w:val="none" w:sz="0" w:space="0" w:color="auto"/>
            <w:bottom w:val="none" w:sz="0" w:space="0" w:color="auto"/>
            <w:right w:val="none" w:sz="0" w:space="0" w:color="auto"/>
          </w:divBdr>
        </w:div>
      </w:divsChild>
    </w:div>
    <w:div w:id="2051146023">
      <w:bodyDiv w:val="1"/>
      <w:marLeft w:val="0"/>
      <w:marRight w:val="0"/>
      <w:marTop w:val="0"/>
      <w:marBottom w:val="0"/>
      <w:divBdr>
        <w:top w:val="none" w:sz="0" w:space="0" w:color="auto"/>
        <w:left w:val="none" w:sz="0" w:space="0" w:color="auto"/>
        <w:bottom w:val="none" w:sz="0" w:space="0" w:color="auto"/>
        <w:right w:val="none" w:sz="0" w:space="0" w:color="auto"/>
      </w:divBdr>
    </w:div>
    <w:div w:id="207284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D53FE-A668-41D5-9158-EDD7074A6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1747</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MoUD</dc:creator>
  <cp:keywords/>
  <dc:description/>
  <cp:lastModifiedBy>Administrator</cp:lastModifiedBy>
  <cp:revision>3</cp:revision>
  <cp:lastPrinted>2017-09-18T11:13:00Z</cp:lastPrinted>
  <dcterms:created xsi:type="dcterms:W3CDTF">2018-08-09T12:33:00Z</dcterms:created>
  <dcterms:modified xsi:type="dcterms:W3CDTF">2018-08-09T12:36:00Z</dcterms:modified>
</cp:coreProperties>
</file>